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BE" w:rsidRPr="00CC7B97" w:rsidRDefault="007023BE" w:rsidP="00FB4D57"/>
    <w:p w:rsidR="00FB4D57" w:rsidRPr="004F2CA9" w:rsidRDefault="009745F4" w:rsidP="009745F4">
      <w:pPr>
        <w:pStyle w:val="Heading1"/>
        <w:jc w:val="center"/>
        <w:rPr>
          <w:rStyle w:val="Strong"/>
          <w:rFonts w:cs="Arial"/>
        </w:rPr>
      </w:pPr>
      <w:bookmarkStart w:id="0" w:name="_Toc523135370"/>
      <w:r w:rsidRPr="004F2CA9">
        <w:rPr>
          <w:rStyle w:val="Strong"/>
          <w:rFonts w:cs="Arial"/>
          <w:sz w:val="24"/>
          <w:szCs w:val="24"/>
        </w:rPr>
        <w:t>САДРЖАЈ</w:t>
      </w:r>
      <w:bookmarkEnd w:id="0"/>
    </w:p>
    <w:p w:rsidR="00FB4D57" w:rsidRPr="004F2CA9" w:rsidRDefault="00FB4D57" w:rsidP="00FB4D57"/>
    <w:p w:rsidR="007645FB" w:rsidRDefault="00313FBB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r w:rsidRPr="004F2CA9">
        <w:rPr>
          <w:rFonts w:asciiTheme="majorHAnsi" w:eastAsiaTheme="majorEastAsia" w:hAnsiTheme="majorHAnsi" w:cstheme="majorBidi"/>
          <w:b/>
          <w:bCs/>
          <w:sz w:val="28"/>
          <w:szCs w:val="28"/>
        </w:rPr>
        <w:fldChar w:fldCharType="begin"/>
      </w:r>
      <w:r w:rsidR="009745F4" w:rsidRPr="004F2CA9">
        <w:rPr>
          <w:rFonts w:asciiTheme="majorHAnsi" w:eastAsiaTheme="majorEastAsia" w:hAnsiTheme="majorHAnsi" w:cstheme="majorBidi"/>
          <w:b/>
          <w:bCs/>
          <w:sz w:val="28"/>
          <w:szCs w:val="28"/>
        </w:rPr>
        <w:instrText xml:space="preserve"> TOC \o "1-4" \h \z \u </w:instrText>
      </w:r>
      <w:r w:rsidRPr="004F2CA9">
        <w:rPr>
          <w:rFonts w:asciiTheme="majorHAnsi" w:eastAsiaTheme="majorEastAsia" w:hAnsiTheme="majorHAnsi" w:cstheme="majorBidi"/>
          <w:b/>
          <w:bCs/>
          <w:sz w:val="28"/>
          <w:szCs w:val="28"/>
        </w:rPr>
        <w:fldChar w:fldCharType="separate"/>
      </w:r>
      <w:hyperlink w:anchor="_Toc523135370" w:history="1">
        <w:r w:rsidR="007645FB" w:rsidRPr="008B4758">
          <w:rPr>
            <w:rStyle w:val="Hyperlink"/>
            <w:rFonts w:cs="Arial"/>
            <w:noProof/>
          </w:rPr>
          <w:t>САДРЖАЈ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1" w:history="1">
        <w:r w:rsidR="007645FB" w:rsidRPr="008B4758">
          <w:rPr>
            <w:rStyle w:val="Hyperlink"/>
            <w:noProof/>
          </w:rPr>
          <w:t>ОПШТИ  ДЕО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2" w:history="1">
        <w:r w:rsidR="007645FB" w:rsidRPr="008B4758">
          <w:rPr>
            <w:rStyle w:val="Hyperlink"/>
            <w:noProof/>
          </w:rPr>
          <w:t>ПРАВНИ И ПЛАНСКИ ОСНОВ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3" w:history="1">
        <w:r w:rsidR="007645FB" w:rsidRPr="008B4758">
          <w:rPr>
            <w:rStyle w:val="Hyperlink"/>
            <w:noProof/>
          </w:rPr>
          <w:t>ИЗВОД ИЗ ПЛАНА ГЕНЕРАЛНЕ РЕГУЛАЦИЈЕ ВРЊАЧКЕ БАЊЕ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4" w:history="1">
        <w:r w:rsidR="007645FB" w:rsidRPr="008B4758">
          <w:rPr>
            <w:rStyle w:val="Hyperlink"/>
            <w:noProof/>
          </w:rPr>
          <w:t>ИЗВОД ИЗ КОНЦЕПТА ПЛАНА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5" w:history="1">
        <w:r w:rsidR="007645FB" w:rsidRPr="008B4758">
          <w:rPr>
            <w:rStyle w:val="Hyperlink"/>
            <w:noProof/>
          </w:rPr>
          <w:t>ОПИС ПОСТОЈЕЋЕГ СТАЊА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1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6" w:history="1">
        <w:r w:rsidR="007645FB" w:rsidRPr="008B4758">
          <w:rPr>
            <w:rStyle w:val="Hyperlink"/>
            <w:noProof/>
          </w:rPr>
          <w:t>ПЛАНСКИ ДЕО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7" w:history="1">
        <w:r w:rsidR="007645FB" w:rsidRPr="008B4758">
          <w:rPr>
            <w:rStyle w:val="Hyperlink"/>
            <w:noProof/>
          </w:rPr>
          <w:t>ПРАВИЛА УРЕЂЕЊА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8" w:history="1">
        <w:r w:rsidR="007645FB" w:rsidRPr="008B4758">
          <w:rPr>
            <w:rStyle w:val="Hyperlink"/>
            <w:noProof/>
          </w:rPr>
          <w:t>ОПИС И КРИТЕРИЈУМИ ПОДЕЛЕ НА ЗОНЕ - КОНЦЕПЦИЈА УРЕЂЕЊА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79" w:history="1">
        <w:r w:rsidR="007645FB" w:rsidRPr="008B4758">
          <w:rPr>
            <w:rStyle w:val="Hyperlink"/>
            <w:noProof/>
          </w:rPr>
          <w:t>НАМЕНА ПОВРШИНА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0" w:history="1">
        <w:r w:rsidR="007645FB" w:rsidRPr="008B4758">
          <w:rPr>
            <w:rStyle w:val="Hyperlink"/>
            <w:noProof/>
          </w:rPr>
          <w:t>ПОВРШИНЕ ЈАВНЕ НАМЕНЕ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1" w:history="1">
        <w:r w:rsidR="007645FB" w:rsidRPr="008B4758">
          <w:rPr>
            <w:rStyle w:val="Hyperlink"/>
            <w:noProof/>
          </w:rPr>
          <w:t>СТЕПЕН КОМУНАЛНЕ ОПРЕМЉЕНОСТИ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2" w:history="1">
        <w:r w:rsidR="007645FB" w:rsidRPr="008B4758">
          <w:rPr>
            <w:rStyle w:val="Hyperlink"/>
            <w:noProof/>
          </w:rPr>
          <w:t>ЗАШТИТА КУЛТУРНИХ ДОБАРА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3" w:history="1">
        <w:r w:rsidR="007645FB" w:rsidRPr="008B4758">
          <w:rPr>
            <w:rStyle w:val="Hyperlink"/>
            <w:noProof/>
          </w:rPr>
          <w:t>ЗАШТИТА ПРИРОДЕ - ЗЕЛЕНИЛО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4" w:history="1">
        <w:r w:rsidR="007645FB" w:rsidRPr="008B4758">
          <w:rPr>
            <w:rStyle w:val="Hyperlink"/>
            <w:noProof/>
          </w:rPr>
          <w:t>ЗАШТИТА ЖИВОТНЕ СРЕДИНЕ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5" w:history="1">
        <w:r w:rsidR="007645FB" w:rsidRPr="008B4758">
          <w:rPr>
            <w:rStyle w:val="Hyperlink"/>
            <w:noProof/>
          </w:rPr>
          <w:t>УСЛОВИ ЗА ОБЕЗБЕЂЕЊЕ ПРИСТУПА И КРЕТАЊА ДЕЦЕ, СТАРИХ, ХЕНДИКЕПИРАНИХ И ИНВАЛИДНИХ ЛИЦА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6" w:history="1">
        <w:r w:rsidR="007645FB" w:rsidRPr="008B4758">
          <w:rPr>
            <w:rStyle w:val="Hyperlink"/>
            <w:noProof/>
          </w:rPr>
          <w:t>МЕРЕ ЕНЕРГЕТСКЕ ЕФИКАСНОСТИ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7" w:history="1">
        <w:r w:rsidR="007645FB" w:rsidRPr="008B4758">
          <w:rPr>
            <w:rStyle w:val="Hyperlink"/>
            <w:noProof/>
          </w:rPr>
          <w:t>ПРАВИЛА ГРАЂЕЊА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8" w:history="1">
        <w:r w:rsidR="007645FB" w:rsidRPr="008B4758">
          <w:rPr>
            <w:rStyle w:val="Hyperlink"/>
            <w:noProof/>
          </w:rPr>
          <w:t>УСЛОВИ ЗА ПРИКЉУЧЕЊЕ ОБЈЕКТА НА МРЕЖУ САОБРАЋАЈНЕ И КОМУНАЛНЕ ИНФРАСТРУКТУРЕ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89" w:history="1">
        <w:r w:rsidR="007645FB" w:rsidRPr="008B4758">
          <w:rPr>
            <w:rStyle w:val="Hyperlink"/>
            <w:noProof/>
          </w:rPr>
          <w:t>САОБРАЋАЈ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0" w:history="1">
        <w:r w:rsidR="007645FB" w:rsidRPr="008B4758">
          <w:rPr>
            <w:rStyle w:val="Hyperlink"/>
            <w:noProof/>
          </w:rPr>
          <w:t>ВОДОВОД  И  ФЕКАЛНА КАНАЛИЗАЦИЈА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1" w:history="1">
        <w:r w:rsidR="007645FB" w:rsidRPr="008B4758">
          <w:rPr>
            <w:rStyle w:val="Hyperlink"/>
            <w:noProof/>
          </w:rPr>
          <w:t>КИШНА КАНАЛИЗАЦИЈА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2" w:history="1">
        <w:r w:rsidR="007645FB" w:rsidRPr="008B4758">
          <w:rPr>
            <w:rStyle w:val="Hyperlink"/>
            <w:noProof/>
          </w:rPr>
          <w:t>ГАСОВОД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3" w:history="1">
        <w:r w:rsidR="007645FB" w:rsidRPr="008B4758">
          <w:rPr>
            <w:rStyle w:val="Hyperlink"/>
            <w:noProof/>
          </w:rPr>
          <w:t>ЕЛЕКТРОИНСТАЛАЦИЈЕ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4" w:history="1">
        <w:r w:rsidR="007645FB" w:rsidRPr="008B4758">
          <w:rPr>
            <w:rStyle w:val="Hyperlink"/>
            <w:noProof/>
          </w:rPr>
          <w:t>УРЕЂЕЊЕ ПАРТЕРНИХ ПОВРШИНА И ЗЕЛЕНИЛА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5" w:history="1">
        <w:r w:rsidR="007645FB" w:rsidRPr="008B4758">
          <w:rPr>
            <w:rStyle w:val="Hyperlink"/>
            <w:noProof/>
          </w:rPr>
          <w:t>ОПШТА ПРАВИЛА ГРАЂЕЊА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6" w:history="1">
        <w:r w:rsidR="007645FB" w:rsidRPr="008B4758">
          <w:rPr>
            <w:rStyle w:val="Hyperlink"/>
            <w:noProof/>
          </w:rPr>
          <w:t>ОПШТИ ПОЈМОВИ :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7" w:history="1">
        <w:r w:rsidR="007645FB" w:rsidRPr="008B4758">
          <w:rPr>
            <w:rStyle w:val="Hyperlink"/>
            <w:noProof/>
          </w:rPr>
          <w:t>ГРАЂЕВИНСКА ПАРЦЕЛА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8" w:history="1">
        <w:r w:rsidR="007645FB" w:rsidRPr="008B4758">
          <w:rPr>
            <w:rStyle w:val="Hyperlink"/>
            <w:noProof/>
          </w:rPr>
          <w:t>ВИСИНА ОБЈЕКТА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399" w:history="1">
        <w:r w:rsidR="007645FB" w:rsidRPr="008B4758">
          <w:rPr>
            <w:rStyle w:val="Hyperlink"/>
            <w:noProof/>
          </w:rPr>
          <w:t>СПРАТНОСТ ОБЈЕКТА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0" w:history="1">
        <w:r w:rsidR="007645FB" w:rsidRPr="008B4758">
          <w:rPr>
            <w:rStyle w:val="Hyperlink"/>
            <w:noProof/>
          </w:rPr>
          <w:t>ГРАЂЕВИНСКИ ЕЛЕМЕНТИ ОБЈЕКТА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1" w:history="1">
        <w:r w:rsidR="007645FB" w:rsidRPr="008B4758">
          <w:rPr>
            <w:rStyle w:val="Hyperlink"/>
            <w:noProof/>
          </w:rPr>
          <w:t>КРОВОВИ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2" w:history="1">
        <w:r w:rsidR="007645FB" w:rsidRPr="008B4758">
          <w:rPr>
            <w:rStyle w:val="Hyperlink"/>
            <w:noProof/>
          </w:rPr>
          <w:t>ОПШТА  ПРАВИЛА :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3" w:history="1">
        <w:r w:rsidR="007645FB" w:rsidRPr="008B4758">
          <w:rPr>
            <w:rStyle w:val="Hyperlink"/>
            <w:noProof/>
          </w:rPr>
          <w:t>ПАРКИРАЊЕ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4" w:history="1">
        <w:r w:rsidR="007645FB" w:rsidRPr="008B4758">
          <w:rPr>
            <w:rStyle w:val="Hyperlink"/>
            <w:noProof/>
          </w:rPr>
          <w:t>ОГРАДЕ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5" w:history="1">
        <w:r w:rsidR="007645FB" w:rsidRPr="008B4758">
          <w:rPr>
            <w:rStyle w:val="Hyperlink"/>
            <w:noProof/>
          </w:rPr>
          <w:t>ОДВОДЊАВАЊЕ И НИВЕЛАЦИЈА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6" w:history="1">
        <w:r w:rsidR="007645FB" w:rsidRPr="008B4758">
          <w:rPr>
            <w:rStyle w:val="Hyperlink"/>
            <w:noProof/>
          </w:rPr>
          <w:t>ИЗГРАДЊА ДРУГИХ ОБЈЕКАТА НА ИСТОЈ ГРАЂЕВИНСКОЈ ПАРАЦЕЛИ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3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7" w:history="1">
        <w:r w:rsidR="007645FB" w:rsidRPr="008B4758">
          <w:rPr>
            <w:rStyle w:val="Hyperlink"/>
            <w:noProof/>
          </w:rPr>
          <w:t>ПОСЕБНА ПРАВИЛА ГРАЂЕЊА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left" w:pos="2037"/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8" w:history="1">
        <w:r w:rsidR="007645FB" w:rsidRPr="008B4758">
          <w:rPr>
            <w:rStyle w:val="Hyperlink"/>
            <w:noProof/>
          </w:rPr>
          <w:t xml:space="preserve">ЗОНА "В2" </w:t>
        </w:r>
        <w:r w:rsidR="007645FB">
          <w:rPr>
            <w:rFonts w:asciiTheme="minorHAnsi" w:eastAsiaTheme="minorEastAsia" w:hAnsiTheme="minorHAnsi"/>
            <w:noProof/>
          </w:rPr>
          <w:tab/>
        </w:r>
        <w:r w:rsidR="007645FB" w:rsidRPr="008B4758">
          <w:rPr>
            <w:rStyle w:val="Hyperlink"/>
            <w:noProof/>
          </w:rPr>
          <w:t xml:space="preserve"> </w:t>
        </w:r>
        <w:r w:rsidR="007645FB" w:rsidRPr="008B4758">
          <w:rPr>
            <w:rStyle w:val="Hyperlink"/>
            <w:rFonts w:cs="Arial"/>
            <w:noProof/>
          </w:rPr>
          <w:t>ВИЛЕ  И  КУЋЕ ЗА ОДМОР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4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09" w:history="1">
        <w:r w:rsidR="007645FB" w:rsidRPr="008B4758">
          <w:rPr>
            <w:rStyle w:val="Hyperlink"/>
            <w:noProof/>
          </w:rPr>
          <w:t>СТАНОВАЊЕ  "С2"    ПОРОДИЧНО СТАНОВАЊЕ БАЊСКОГ ТИПА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645FB" w:rsidRDefault="00313FBB">
      <w:pPr>
        <w:pStyle w:val="TOC2"/>
        <w:tabs>
          <w:tab w:val="right" w:leader="dot" w:pos="9017"/>
        </w:tabs>
        <w:rPr>
          <w:rFonts w:asciiTheme="minorHAnsi" w:eastAsiaTheme="minorEastAsia" w:hAnsiTheme="minorHAnsi"/>
          <w:noProof/>
        </w:rPr>
      </w:pPr>
      <w:hyperlink w:anchor="_Toc523135410" w:history="1">
        <w:r w:rsidR="007645FB" w:rsidRPr="008B4758">
          <w:rPr>
            <w:rStyle w:val="Hyperlink"/>
            <w:noProof/>
          </w:rPr>
          <w:t>ПРИМЕНА ПЛАНА</w:t>
        </w:r>
        <w:r w:rsidR="007645F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645FB">
          <w:rPr>
            <w:noProof/>
            <w:webHidden/>
          </w:rPr>
          <w:instrText xml:space="preserve"> PAGEREF _Toc523135410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8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B4D57" w:rsidRPr="004F2CA9" w:rsidRDefault="00313FBB" w:rsidP="00FB4D57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4F2CA9">
        <w:rPr>
          <w:rFonts w:asciiTheme="majorHAnsi" w:eastAsiaTheme="majorEastAsia" w:hAnsiTheme="majorHAnsi" w:cstheme="majorBidi"/>
          <w:b/>
          <w:bCs/>
          <w:sz w:val="28"/>
          <w:szCs w:val="28"/>
        </w:rPr>
        <w:fldChar w:fldCharType="end"/>
      </w:r>
    </w:p>
    <w:p w:rsidR="00FB4D57" w:rsidRDefault="00FB4D57" w:rsidP="007B693A">
      <w:pPr>
        <w:pStyle w:val="Heading1"/>
        <w:jc w:val="center"/>
      </w:pPr>
    </w:p>
    <w:p w:rsidR="00E1531D" w:rsidRDefault="00E1531D" w:rsidP="00E1531D"/>
    <w:p w:rsidR="00E1531D" w:rsidRDefault="00E1531D" w:rsidP="00E1531D"/>
    <w:p w:rsidR="00E1531D" w:rsidRDefault="00E1531D" w:rsidP="00E1531D"/>
    <w:p w:rsidR="00E1531D" w:rsidRDefault="00E1531D" w:rsidP="00E1531D"/>
    <w:p w:rsidR="00E1531D" w:rsidRDefault="00E1531D" w:rsidP="00E1531D"/>
    <w:p w:rsidR="00E1531D" w:rsidRDefault="00E1531D" w:rsidP="00E1531D"/>
    <w:p w:rsidR="00E1531D" w:rsidRDefault="00E1531D" w:rsidP="00E1531D"/>
    <w:p w:rsidR="00E1531D" w:rsidRDefault="00E1531D" w:rsidP="00E1531D"/>
    <w:p w:rsidR="001E5124" w:rsidRDefault="001E5124" w:rsidP="001E5124"/>
    <w:p w:rsidR="007645FB" w:rsidRDefault="007645FB" w:rsidP="001E5124"/>
    <w:p w:rsidR="007645FB" w:rsidRDefault="007645FB" w:rsidP="001E5124"/>
    <w:p w:rsidR="007645FB" w:rsidRDefault="007645FB" w:rsidP="001E5124"/>
    <w:p w:rsidR="007645FB" w:rsidRDefault="007645FB" w:rsidP="001E5124"/>
    <w:p w:rsidR="007645FB" w:rsidRDefault="007645FB" w:rsidP="001E5124"/>
    <w:p w:rsidR="007645FB" w:rsidRDefault="007645FB" w:rsidP="001E5124"/>
    <w:p w:rsidR="007645FB" w:rsidRPr="00CC7B97" w:rsidRDefault="007645FB" w:rsidP="001E5124"/>
    <w:p w:rsidR="00BB69BA" w:rsidRPr="004F2CA9" w:rsidRDefault="00BB69BA" w:rsidP="00CC7B97">
      <w:pPr>
        <w:pStyle w:val="Heading1"/>
      </w:pPr>
      <w:bookmarkStart w:id="1" w:name="_Toc523135371"/>
      <w:bookmarkStart w:id="2" w:name="_Hlk521414988"/>
      <w:r w:rsidRPr="004F2CA9">
        <w:lastRenderedPageBreak/>
        <w:t xml:space="preserve">ОПШТИ </w:t>
      </w:r>
      <w:r w:rsidR="00CC7B97">
        <w:t xml:space="preserve"> </w:t>
      </w:r>
      <w:r w:rsidRPr="004F2CA9">
        <w:t>ДЕО</w:t>
      </w:r>
      <w:bookmarkEnd w:id="1"/>
    </w:p>
    <w:p w:rsidR="00BB69BA" w:rsidRPr="004F2CA9" w:rsidRDefault="00BB69BA" w:rsidP="00BB69BA"/>
    <w:p w:rsidR="00BB69BA" w:rsidRPr="004F2CA9" w:rsidRDefault="00BB69BA" w:rsidP="00BB69BA">
      <w:pPr>
        <w:pStyle w:val="Heading2"/>
      </w:pPr>
      <w:bookmarkStart w:id="3" w:name="_Toc523135372"/>
      <w:r w:rsidRPr="004F2CA9">
        <w:t>ПРАВНИ И ПЛАНСКИ ОСНОВ</w:t>
      </w:r>
      <w:bookmarkEnd w:id="3"/>
    </w:p>
    <w:p w:rsidR="008B0AA4" w:rsidRPr="007023BE" w:rsidRDefault="008B0AA4" w:rsidP="008B0AA4">
      <w:pPr>
        <w:rPr>
          <w:color w:val="00B0F0"/>
        </w:rPr>
      </w:pPr>
    </w:p>
    <w:p w:rsidR="00FE1144" w:rsidRPr="00A84E54" w:rsidRDefault="00FE1144" w:rsidP="00FE1144">
      <w:pPr>
        <w:rPr>
          <w:rFonts w:cs="Arial"/>
          <w:sz w:val="20"/>
          <w:szCs w:val="20"/>
        </w:rPr>
      </w:pPr>
      <w:r w:rsidRPr="007023BE">
        <w:rPr>
          <w:rFonts w:cs="Arial"/>
          <w:sz w:val="20"/>
          <w:szCs w:val="20"/>
        </w:rPr>
        <w:t xml:space="preserve">Правни основ за израду овог плана је </w:t>
      </w:r>
      <w:r w:rsidRPr="007023BE">
        <w:rPr>
          <w:rFonts w:cs="Arial"/>
          <w:b/>
          <w:sz w:val="20"/>
          <w:szCs w:val="20"/>
        </w:rPr>
        <w:t>Закон о планирању и изградњи</w:t>
      </w:r>
      <w:r w:rsidRPr="007023BE">
        <w:rPr>
          <w:rFonts w:cs="Arial"/>
          <w:sz w:val="20"/>
          <w:szCs w:val="20"/>
        </w:rPr>
        <w:t xml:space="preserve"> ("Сл. гласник РС", бр. 72/2009, 81/2009 - испр., 64/2010 – одлука УС, 24/2011, 121/2012, 42/2013 - одлука УС, 50/2013 - одлука УС, 98/2013 -одлука УС, 132/2014 и 145/2014), </w:t>
      </w:r>
      <w:r w:rsidRPr="007023BE">
        <w:rPr>
          <w:rFonts w:cs="Arial"/>
          <w:b/>
          <w:sz w:val="20"/>
          <w:szCs w:val="20"/>
        </w:rPr>
        <w:t>Правилник о садржини, начину и поступку израде докумената просторног и урбанистичког планирања</w:t>
      </w:r>
      <w:r w:rsidRPr="007023BE">
        <w:rPr>
          <w:rFonts w:cs="Arial"/>
          <w:sz w:val="20"/>
          <w:szCs w:val="20"/>
        </w:rPr>
        <w:t xml:space="preserve"> "Службени гласник РС", број 64 од 20. јула 2015.</w:t>
      </w:r>
      <w:r w:rsidR="00A84E54">
        <w:rPr>
          <w:rFonts w:cs="Arial"/>
          <w:sz w:val="20"/>
          <w:szCs w:val="20"/>
        </w:rPr>
        <w:t xml:space="preserve"> и </w:t>
      </w:r>
      <w:r w:rsidR="00A84E54" w:rsidRPr="00A84E54">
        <w:rPr>
          <w:rFonts w:cs="Arial"/>
          <w:b/>
          <w:sz w:val="20"/>
          <w:szCs w:val="20"/>
        </w:rPr>
        <w:t>Одлука о изради Плана детаљне регулације стамбеног насеља у Липови - СТ3</w:t>
      </w:r>
      <w:r w:rsidR="00A84E54">
        <w:rPr>
          <w:rFonts w:cs="Arial"/>
          <w:sz w:val="20"/>
          <w:szCs w:val="20"/>
        </w:rPr>
        <w:t>Скупштине општине Врњачка Бања бр.:350-227/17 од 05.09.2017.год.</w:t>
      </w:r>
    </w:p>
    <w:p w:rsidR="00FE1144" w:rsidRDefault="00FE1144" w:rsidP="00FE1144">
      <w:pPr>
        <w:rPr>
          <w:rFonts w:cs="Arial"/>
          <w:sz w:val="20"/>
          <w:szCs w:val="20"/>
        </w:rPr>
      </w:pPr>
      <w:r w:rsidRPr="007023BE">
        <w:rPr>
          <w:rFonts w:cs="Arial"/>
          <w:sz w:val="20"/>
          <w:szCs w:val="20"/>
        </w:rPr>
        <w:t xml:space="preserve">Плански основ је </w:t>
      </w:r>
      <w:r w:rsidRPr="007023BE">
        <w:rPr>
          <w:rFonts w:cs="Arial"/>
          <w:b/>
          <w:sz w:val="20"/>
          <w:szCs w:val="20"/>
        </w:rPr>
        <w:t xml:space="preserve">План генералне регулације Врњачке Бање </w:t>
      </w:r>
      <w:r w:rsidR="007B693A" w:rsidRPr="007023BE">
        <w:rPr>
          <w:rFonts w:cs="Arial"/>
          <w:sz w:val="20"/>
          <w:szCs w:val="20"/>
        </w:rPr>
        <w:t>(„Службени лист општине Врњачка Бања”, бр. 27/2016).</w:t>
      </w:r>
    </w:p>
    <w:p w:rsidR="007023BE" w:rsidRPr="007023BE" w:rsidRDefault="007023BE" w:rsidP="00FE1144">
      <w:pPr>
        <w:rPr>
          <w:rFonts w:cs="Arial"/>
          <w:sz w:val="20"/>
          <w:szCs w:val="20"/>
        </w:rPr>
      </w:pPr>
    </w:p>
    <w:p w:rsidR="001B475E" w:rsidRDefault="00BB69BA" w:rsidP="007B5581">
      <w:pPr>
        <w:pStyle w:val="Heading3"/>
        <w:rPr>
          <w:noProof/>
        </w:rPr>
      </w:pPr>
      <w:bookmarkStart w:id="4" w:name="_Toc523135373"/>
      <w:bookmarkEnd w:id="2"/>
      <w:r w:rsidRPr="007023BE">
        <w:rPr>
          <w:noProof/>
        </w:rPr>
        <w:t>ИЗВОД ИЗ ПЛАНА ГЕНЕРАЛНЕ РЕГУЛАЦИЈЕ ВРЊАЧКЕ БАЊЕ</w:t>
      </w:r>
      <w:bookmarkEnd w:id="4"/>
    </w:p>
    <w:p w:rsidR="008F5192" w:rsidRPr="008F5192" w:rsidRDefault="008F5192" w:rsidP="008F5192"/>
    <w:p w:rsidR="008F5192" w:rsidRDefault="008F5192" w:rsidP="006603A8">
      <w:pPr>
        <w:pStyle w:val="NoSpacing"/>
      </w:pPr>
      <w:r w:rsidRPr="008F5192">
        <w:t xml:space="preserve">Планом генералне регулације Врњачке Бање  (ПГР) су предвиђени обухвати обавезних Планова детаљне регулације (ПДР), од којих су 3 намењена становању, сва три у урбанистичкој целини „Л2“ – у западном делу ПГР-а, од којих је један – овај : ПДР СТ3. </w:t>
      </w:r>
    </w:p>
    <w:p w:rsidR="00022B00" w:rsidRPr="00022B00" w:rsidRDefault="00022B00" w:rsidP="006603A8">
      <w:pPr>
        <w:pStyle w:val="NoSpacing"/>
      </w:pPr>
      <w:r>
        <w:t>Овим планом су одређене две зоне планиране као "</w:t>
      </w:r>
      <w:r>
        <w:rPr>
          <w:i/>
        </w:rPr>
        <w:t xml:space="preserve">виле 2 </w:t>
      </w:r>
      <w:r>
        <w:t xml:space="preserve">" које су  током израде концепта овог ПДР-а укључене у обухват </w:t>
      </w:r>
      <w:r w:rsidR="00714DBF">
        <w:t>плана.</w:t>
      </w:r>
    </w:p>
    <w:p w:rsidR="006603A8" w:rsidRPr="006603A8" w:rsidRDefault="006603A8" w:rsidP="006603A8">
      <w:pPr>
        <w:pStyle w:val="NoSpacing"/>
      </w:pPr>
    </w:p>
    <w:p w:rsidR="008F5192" w:rsidRDefault="008F5192" w:rsidP="006603A8">
      <w:pPr>
        <w:pStyle w:val="NoSpacing"/>
        <w:rPr>
          <w:i/>
        </w:rPr>
      </w:pPr>
      <w:r w:rsidRPr="008F5192">
        <w:t>Целокупна зона којој припада и обухват овог плана је „…</w:t>
      </w:r>
      <w:r w:rsidRPr="008F5192">
        <w:rPr>
          <w:i/>
        </w:rPr>
        <w:t>претежно планирана за породично становање малих густина и за пољопривредна домаћинства. Већи део овог обухвата је планиран за детаљну урбанистичку разраду нових стамбених насеља, због свог доброг положаја и изузетне природне погодности за то.“</w:t>
      </w:r>
    </w:p>
    <w:p w:rsidR="006603A8" w:rsidRPr="006603A8" w:rsidRDefault="006603A8" w:rsidP="006603A8">
      <w:pPr>
        <w:pStyle w:val="NoSpacing"/>
        <w:rPr>
          <w:i/>
        </w:rPr>
      </w:pPr>
    </w:p>
    <w:p w:rsidR="008F5192" w:rsidRDefault="008F5192" w:rsidP="006603A8">
      <w:pPr>
        <w:pStyle w:val="NoSpacing"/>
      </w:pPr>
      <w:r w:rsidRPr="008F5192">
        <w:t>У оквиру обухвата се налази мања зона археолошког налазишта, па све интервенције у њој подразумевају пажњу и надлежност Завода за заштиту споменика – Краљево.</w:t>
      </w:r>
    </w:p>
    <w:p w:rsidR="006603A8" w:rsidRPr="006603A8" w:rsidRDefault="006603A8" w:rsidP="006603A8">
      <w:pPr>
        <w:pStyle w:val="NoSpacing"/>
      </w:pPr>
    </w:p>
    <w:p w:rsidR="008F5192" w:rsidRDefault="008F5192" w:rsidP="006603A8">
      <w:pPr>
        <w:pStyle w:val="NoSpacing"/>
        <w:rPr>
          <w:i/>
        </w:rPr>
      </w:pPr>
      <w:r w:rsidRPr="008F5192">
        <w:t>У поглављу о примени ПГР-а је за ПДР СТ2 И СТ3 - дато да у овим зонама треба „</w:t>
      </w:r>
      <w:r w:rsidRPr="008F5192">
        <w:rPr>
          <w:i/>
        </w:rPr>
        <w:t>планирати стамбена насеља са претходном проценом потребних капацитета : за становање, пословање  и за јавне садржаје и површине.“</w:t>
      </w:r>
    </w:p>
    <w:p w:rsidR="006603A8" w:rsidRPr="006603A8" w:rsidRDefault="006603A8" w:rsidP="006603A8">
      <w:pPr>
        <w:pStyle w:val="NoSpacing"/>
        <w:rPr>
          <w:i/>
        </w:rPr>
      </w:pPr>
    </w:p>
    <w:p w:rsidR="008F5192" w:rsidRPr="008F5192" w:rsidRDefault="008F5192" w:rsidP="006603A8">
      <w:pPr>
        <w:pStyle w:val="NoSpacing"/>
      </w:pPr>
      <w:r w:rsidRPr="008F5192">
        <w:t>Поред дате регулације ободних улица и потока - у једном делу је планиран део трасе бициклистичке стазе на релацији планина Гоч – Западна Морава.</w:t>
      </w:r>
    </w:p>
    <w:p w:rsidR="00B124CF" w:rsidRPr="007023BE" w:rsidRDefault="00B124CF" w:rsidP="00B124CF">
      <w:pPr>
        <w:pStyle w:val="NoSpacing"/>
        <w:ind w:left="720"/>
        <w:rPr>
          <w:color w:val="00B0F0"/>
        </w:rPr>
      </w:pPr>
    </w:p>
    <w:p w:rsidR="000E052B" w:rsidRPr="00961532" w:rsidRDefault="00B124CF" w:rsidP="00961532">
      <w:pPr>
        <w:pStyle w:val="Heading3"/>
      </w:pPr>
      <w:bookmarkStart w:id="5" w:name="_Toc523135374"/>
      <w:r w:rsidRPr="000E052B">
        <w:t>ИЗВОД ИЗ КОНЦЕПТА ПЛАНА</w:t>
      </w:r>
      <w:bookmarkEnd w:id="5"/>
    </w:p>
    <w:p w:rsidR="000E052B" w:rsidRPr="000E052B" w:rsidRDefault="000E052B" w:rsidP="000E052B">
      <w:pPr>
        <w:rPr>
          <w:sz w:val="20"/>
          <w:szCs w:val="20"/>
        </w:rPr>
      </w:pPr>
      <w:r>
        <w:rPr>
          <w:b/>
          <w:bCs/>
          <w:smallCaps/>
          <w:sz w:val="20"/>
          <w:szCs w:val="20"/>
        </w:rPr>
        <w:t>Циљеви израде плана :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 xml:space="preserve">Искористити природне погодности (осунчаност и лепота) и близину централних функција Врњачке Бање – за формирање уређеног, функционалног и лепог стамбеног насеља ниске густине 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Створити услове за планирано опремање простора савременом комуналном инфраструктуром,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Рационалном мрежом саобраћајница обезбедити приступ свим деловима обухвата, што је предуслов за изградњу и повећање вредности земљишта,</w:t>
      </w:r>
    </w:p>
    <w:p w:rsidR="000E052B" w:rsidRPr="00961532" w:rsidRDefault="000E052B" w:rsidP="000E052B">
      <w:pPr>
        <w:pStyle w:val="NoSpacing"/>
        <w:numPr>
          <w:ilvl w:val="0"/>
          <w:numId w:val="34"/>
        </w:numPr>
      </w:pPr>
      <w:r w:rsidRPr="00E576C9">
        <w:t>Планирати правце комуникација, начин парцелације, орјентације и позиције објеката – који ће остварити лепоту уређеног амбијента</w:t>
      </w:r>
    </w:p>
    <w:p w:rsidR="00961532" w:rsidRDefault="00961532" w:rsidP="00961532">
      <w:pPr>
        <w:pStyle w:val="NoSpacing"/>
        <w:ind w:left="720"/>
      </w:pPr>
    </w:p>
    <w:p w:rsidR="00CC7B97" w:rsidRPr="00CC7B97" w:rsidRDefault="00CC7B97" w:rsidP="00961532">
      <w:pPr>
        <w:pStyle w:val="NoSpacing"/>
        <w:ind w:left="720"/>
      </w:pPr>
    </w:p>
    <w:p w:rsidR="000E052B" w:rsidRPr="000E052B" w:rsidRDefault="000E052B" w:rsidP="000E052B">
      <w:pPr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lastRenderedPageBreak/>
        <w:t>У</w:t>
      </w:r>
      <w:r w:rsidRPr="000E052B">
        <w:rPr>
          <w:b/>
          <w:bCs/>
          <w:smallCaps/>
          <w:sz w:val="20"/>
          <w:szCs w:val="20"/>
        </w:rPr>
        <w:t>рбанистичка намена, оквирни параметри и концепт уређења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Намена : породично становање ниске густине са јавним просторима улица. Размотрити потребе за другим јавним просторима (рекреација, дружење, игра деце, црква и сл.) у контексту расподеле јавних функција са околним урбанистичким целинама и ПДР СТ2.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Висина/спратност објеката : до П+1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Величина и облик парцела : 8-10 ар ; мин. ширина 15 м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Проценат заузетости : 20-30%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Зеленило : мин. 40%-50%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 xml:space="preserve">Слободно стојећи или двојни објекти; правилан ритам </w:t>
      </w:r>
    </w:p>
    <w:p w:rsidR="000E052B" w:rsidRPr="00E576C9" w:rsidRDefault="000E052B" w:rsidP="000E052B">
      <w:pPr>
        <w:pStyle w:val="NoSpacing"/>
        <w:numPr>
          <w:ilvl w:val="0"/>
          <w:numId w:val="34"/>
        </w:numPr>
      </w:pPr>
      <w:r w:rsidRPr="00E576C9">
        <w:t>Улице : двосмерне, обострани тротоари са дрворедом (парковска структура) :</w:t>
      </w:r>
    </w:p>
    <w:p w:rsidR="000E052B" w:rsidRPr="00961532" w:rsidRDefault="000E052B" w:rsidP="000E052B">
      <w:pPr>
        <w:pStyle w:val="NoSpacing"/>
        <w:numPr>
          <w:ilvl w:val="0"/>
          <w:numId w:val="34"/>
        </w:numPr>
      </w:pPr>
      <w:r w:rsidRPr="00E576C9">
        <w:t>ширине регулације - 12 м /8м</w:t>
      </w:r>
    </w:p>
    <w:p w:rsidR="00961532" w:rsidRPr="00961532" w:rsidRDefault="00961532" w:rsidP="00961532">
      <w:pPr>
        <w:pStyle w:val="NoSpacing"/>
        <w:ind w:left="720"/>
      </w:pPr>
    </w:p>
    <w:p w:rsidR="00961532" w:rsidRPr="00961532" w:rsidRDefault="00961532" w:rsidP="00961532">
      <w:pPr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О</w:t>
      </w:r>
      <w:r w:rsidRPr="00961532">
        <w:rPr>
          <w:b/>
          <w:bCs/>
          <w:smallCaps/>
          <w:sz w:val="20"/>
          <w:szCs w:val="20"/>
        </w:rPr>
        <w:t>чекивани ефекти</w:t>
      </w:r>
    </w:p>
    <w:p w:rsidR="00961532" w:rsidRPr="00E576C9" w:rsidRDefault="00961532" w:rsidP="00961532">
      <w:pPr>
        <w:pStyle w:val="NoSpacing"/>
        <w:numPr>
          <w:ilvl w:val="0"/>
          <w:numId w:val="34"/>
        </w:numPr>
      </w:pPr>
      <w:r w:rsidRPr="00E576C9">
        <w:t>Активирање простора и повећање вредности грађевинског земљишта</w:t>
      </w:r>
    </w:p>
    <w:p w:rsidR="00961532" w:rsidRPr="00E576C9" w:rsidRDefault="00961532" w:rsidP="00961532">
      <w:pPr>
        <w:pStyle w:val="NoSpacing"/>
        <w:numPr>
          <w:ilvl w:val="0"/>
          <w:numId w:val="34"/>
        </w:numPr>
      </w:pPr>
      <w:r w:rsidRPr="00E576C9">
        <w:t>Формирање  амбијенталне целине уређеног стамбеног блока типа породично становање/ виле.</w:t>
      </w:r>
    </w:p>
    <w:p w:rsidR="00961532" w:rsidRPr="00E576C9" w:rsidRDefault="00961532" w:rsidP="00961532">
      <w:pPr>
        <w:pStyle w:val="NoSpacing"/>
        <w:numPr>
          <w:ilvl w:val="0"/>
          <w:numId w:val="34"/>
        </w:numPr>
      </w:pPr>
      <w:r w:rsidRPr="00E576C9">
        <w:t>Тржишна промоција оваквог вида некретнина.</w:t>
      </w:r>
    </w:p>
    <w:p w:rsidR="00CB7FE0" w:rsidRPr="0009235C" w:rsidRDefault="00CB7FE0" w:rsidP="00961532">
      <w:pPr>
        <w:rPr>
          <w:b/>
          <w:bCs/>
          <w:smallCaps/>
        </w:rPr>
      </w:pPr>
    </w:p>
    <w:p w:rsidR="00961532" w:rsidRPr="00E576C9" w:rsidRDefault="00961532" w:rsidP="00961532">
      <w:r w:rsidRPr="00E576C9">
        <w:rPr>
          <w:b/>
          <w:bCs/>
          <w:smallCaps/>
        </w:rPr>
        <w:t xml:space="preserve">ОПИС ГРАНИЦЕ </w:t>
      </w:r>
      <w:r w:rsidR="00CB7FE0">
        <w:rPr>
          <w:b/>
          <w:bCs/>
          <w:smallCaps/>
        </w:rPr>
        <w:t xml:space="preserve"> И</w:t>
      </w:r>
      <w:r w:rsidR="0022765C">
        <w:rPr>
          <w:b/>
          <w:bCs/>
          <w:smallCaps/>
        </w:rPr>
        <w:t xml:space="preserve"> </w:t>
      </w:r>
      <w:r w:rsidRPr="00E576C9">
        <w:rPr>
          <w:b/>
          <w:bCs/>
          <w:smallCaps/>
        </w:rPr>
        <w:t>ОБУХВАТА  ПДР-а</w:t>
      </w:r>
    </w:p>
    <w:p w:rsidR="00961532" w:rsidRDefault="00961532" w:rsidP="00961532">
      <w:pPr>
        <w:pStyle w:val="NoSpacing"/>
      </w:pPr>
      <w:r w:rsidRPr="00961532">
        <w:t>Предложене границе плана обухватају простор између ул. „13.октобра“ (на северу) ,  ул. Милутина Јелића (на западу) – до кп.бр. 564/1 (на југу) и потока на кп.бр. 150/1 (на југо истоку).</w:t>
      </w:r>
    </w:p>
    <w:p w:rsidR="00CB7FE0" w:rsidRPr="00CB7FE0" w:rsidRDefault="00CB7FE0" w:rsidP="00961532">
      <w:pPr>
        <w:pStyle w:val="NoSpacing"/>
      </w:pPr>
      <w:r>
        <w:t>Приликом детаљније разраде ободних регулација улица и потока, формирана је незнатно измењена нова граница плана која обухвата :</w:t>
      </w:r>
    </w:p>
    <w:p w:rsidR="00961532" w:rsidRDefault="00961532" w:rsidP="00961532">
      <w:pPr>
        <w:pStyle w:val="NoSpacing"/>
        <w:rPr>
          <w:color w:val="FF0000"/>
        </w:rPr>
      </w:pPr>
    </w:p>
    <w:p w:rsidR="00961532" w:rsidRPr="0006293D" w:rsidRDefault="0009235C" w:rsidP="00961532">
      <w:pPr>
        <w:pStyle w:val="NoSpacing"/>
      </w:pPr>
      <w:r w:rsidRPr="0006293D">
        <w:t>Попис парцела које чине обухват овог ПДР-а</w:t>
      </w:r>
      <w:r w:rsidR="00961532" w:rsidRPr="0006293D">
        <w:t xml:space="preserve"> :</w:t>
      </w:r>
    </w:p>
    <w:p w:rsidR="00961532" w:rsidRPr="00005241" w:rsidRDefault="00961532" w:rsidP="00961532">
      <w:pPr>
        <w:pStyle w:val="NoSpacing"/>
      </w:pPr>
      <w:r w:rsidRPr="0006293D">
        <w:t>кп.бр. 117/1, 117/2, 116 део,  117/3,  117/4, 117/5</w:t>
      </w:r>
      <w:r w:rsidR="00BE556D" w:rsidRPr="0006293D">
        <w:t xml:space="preserve"> део</w:t>
      </w:r>
      <w:r w:rsidRPr="0006293D">
        <w:t>, 117/7, 113/1, 113/6, 113/11, 113/8 и  113/10,  као и кп.бр. 1</w:t>
      </w:r>
      <w:r w:rsidR="00BE556D" w:rsidRPr="0006293D">
        <w:t>18, 119, 120 део, 122 део , 125</w:t>
      </w:r>
      <w:r w:rsidRPr="0006293D">
        <w:t>, 129/1 део,</w:t>
      </w:r>
      <w:r w:rsidR="00BE556D" w:rsidRPr="0006293D">
        <w:t xml:space="preserve"> </w:t>
      </w:r>
      <w:r w:rsidRPr="0006293D">
        <w:t>129/3 ,130/1 део,</w:t>
      </w:r>
      <w:r w:rsidR="00BE556D" w:rsidRPr="0006293D">
        <w:t xml:space="preserve"> </w:t>
      </w:r>
      <w:r w:rsidRPr="0006293D">
        <w:t>130/2 део  - све у КО Липова, у приватном власништву, као и кп.</w:t>
      </w:r>
      <w:r w:rsidR="00BE556D" w:rsidRPr="0006293D">
        <w:t xml:space="preserve"> </w:t>
      </w:r>
      <w:r w:rsidRPr="0006293D">
        <w:t>бр.</w:t>
      </w:r>
      <w:r w:rsidR="00BE556D" w:rsidRPr="0006293D">
        <w:t xml:space="preserve"> </w:t>
      </w:r>
      <w:r w:rsidRPr="0006293D">
        <w:t>132,</w:t>
      </w:r>
      <w:r w:rsidR="00826046" w:rsidRPr="0006293D">
        <w:t xml:space="preserve"> </w:t>
      </w:r>
      <w:r w:rsidRPr="0006293D">
        <w:t>део 151, 150/1</w:t>
      </w:r>
      <w:r w:rsidR="00826046" w:rsidRPr="0006293D">
        <w:t xml:space="preserve"> и</w:t>
      </w:r>
      <w:r w:rsidRPr="0006293D">
        <w:t xml:space="preserve"> 111 - КО Липова, у власништву оп</w:t>
      </w:r>
      <w:r w:rsidR="00005241">
        <w:t>штине односно Републике Србије.</w:t>
      </w:r>
    </w:p>
    <w:p w:rsidR="00080011" w:rsidRPr="0006293D" w:rsidRDefault="00080011" w:rsidP="00961532">
      <w:pPr>
        <w:pStyle w:val="NoSpacing"/>
      </w:pPr>
    </w:p>
    <w:p w:rsidR="006061A4" w:rsidRPr="0006293D" w:rsidRDefault="0009235C" w:rsidP="006061A4">
      <w:pPr>
        <w:pStyle w:val="NoSpacing"/>
        <w:rPr>
          <w:rFonts w:cs="Arial"/>
          <w:b/>
          <w:vertAlign w:val="superscript"/>
        </w:rPr>
      </w:pPr>
      <w:r w:rsidRPr="0006293D">
        <w:rPr>
          <w:rFonts w:cs="Arial"/>
          <w:b/>
        </w:rPr>
        <w:t>Површина обухвата плана је : 12ха 90ар 25</w:t>
      </w:r>
      <w:r w:rsidR="006061A4" w:rsidRPr="0006293D">
        <w:rPr>
          <w:rFonts w:cs="Arial"/>
          <w:b/>
        </w:rPr>
        <w:t>м</w:t>
      </w:r>
      <w:r w:rsidR="006061A4" w:rsidRPr="0006293D">
        <w:rPr>
          <w:rFonts w:cs="Arial"/>
          <w:b/>
          <w:vertAlign w:val="superscript"/>
        </w:rPr>
        <w:t>2</w:t>
      </w:r>
    </w:p>
    <w:p w:rsidR="00DF1F0B" w:rsidRDefault="00DF1F0B" w:rsidP="00DF1F0B">
      <w:pPr>
        <w:pStyle w:val="NoSpacing"/>
        <w:rPr>
          <w:rFonts w:eastAsiaTheme="minorHAnsi" w:cstheme="minorBidi"/>
          <w:sz w:val="22"/>
        </w:rPr>
      </w:pPr>
    </w:p>
    <w:p w:rsidR="00CC7B97" w:rsidRPr="00CC7B97" w:rsidRDefault="00CC7B97" w:rsidP="00DF1F0B">
      <w:pPr>
        <w:pStyle w:val="NoSpacing"/>
        <w:rPr>
          <w:rFonts w:cs="Arial"/>
          <w:b/>
          <w:color w:val="00B0F0"/>
        </w:rPr>
      </w:pPr>
    </w:p>
    <w:p w:rsidR="006603A8" w:rsidRDefault="00BB69BA" w:rsidP="00CC7B97">
      <w:pPr>
        <w:pStyle w:val="Heading3"/>
        <w:rPr>
          <w:noProof/>
        </w:rPr>
      </w:pPr>
      <w:bookmarkStart w:id="6" w:name="_Toc523135375"/>
      <w:r w:rsidRPr="00022B00">
        <w:rPr>
          <w:noProof/>
        </w:rPr>
        <w:t>ОПИС ПОСТОЈЕЋЕГ СТАЊА</w:t>
      </w:r>
      <w:bookmarkEnd w:id="6"/>
    </w:p>
    <w:p w:rsidR="00CC7B97" w:rsidRPr="00CC7B97" w:rsidRDefault="00CC7B97" w:rsidP="00CC7B97"/>
    <w:p w:rsidR="006603A8" w:rsidRDefault="006603A8" w:rsidP="006603A8">
      <w:pPr>
        <w:pStyle w:val="NoSpacing"/>
      </w:pPr>
      <w:r w:rsidRPr="006603A8">
        <w:rPr>
          <w:b/>
        </w:rPr>
        <w:t>Терен</w:t>
      </w:r>
      <w:r w:rsidRPr="006603A8">
        <w:t xml:space="preserve"> је у</w:t>
      </w:r>
      <w:r>
        <w:t xml:space="preserve"> највећем делу у</w:t>
      </w:r>
      <w:r w:rsidRPr="006603A8">
        <w:t xml:space="preserve"> паду према </w:t>
      </w:r>
      <w:r>
        <w:t>Липовачком потоку на југо источној граници обухвата плана, док је мањи северни део обухвата у паду према улици 13. октобра</w:t>
      </w:r>
      <w:r w:rsidR="00F614C9">
        <w:t>, на северној граници обухвата.</w:t>
      </w:r>
      <w:r w:rsidRPr="006603A8">
        <w:t xml:space="preserve"> Изван овог обухвата, преко </w:t>
      </w:r>
      <w:r w:rsidR="00F614C9">
        <w:t>Липовачког потока, на југоистоку</w:t>
      </w:r>
      <w:r w:rsidRPr="006603A8">
        <w:t xml:space="preserve"> – је </w:t>
      </w:r>
      <w:r w:rsidR="00F614C9">
        <w:t>шумовито брдо</w:t>
      </w:r>
      <w:r w:rsidRPr="006603A8">
        <w:t xml:space="preserve"> кој</w:t>
      </w:r>
      <w:r w:rsidR="00F614C9">
        <w:t>е</w:t>
      </w:r>
      <w:r w:rsidRPr="006603A8">
        <w:t xml:space="preserve"> је важан амбијентални део доживљаја целине.</w:t>
      </w:r>
    </w:p>
    <w:p w:rsidR="00F614C9" w:rsidRPr="00F614C9" w:rsidRDefault="00F614C9" w:rsidP="006603A8">
      <w:pPr>
        <w:pStyle w:val="NoSpacing"/>
      </w:pPr>
    </w:p>
    <w:p w:rsidR="00F614C9" w:rsidRPr="006603A8" w:rsidRDefault="00F614C9" w:rsidP="00F614C9">
      <w:pPr>
        <w:pStyle w:val="NoSpacing"/>
      </w:pPr>
      <w:r>
        <w:rPr>
          <w:b/>
        </w:rPr>
        <w:t xml:space="preserve">Садржаји и начин газдовања: </w:t>
      </w:r>
      <w:r w:rsidR="006603A8" w:rsidRPr="006603A8">
        <w:t>Осим дворишта са стамбеним објектима,</w:t>
      </w:r>
      <w:r>
        <w:t xml:space="preserve"> груписаних претежно дуж постојећих улица и стаза,</w:t>
      </w:r>
      <w:r w:rsidR="006603A8" w:rsidRPr="006603A8">
        <w:t xml:space="preserve"> од којих су нека пољопривредна домаћинства, највећи део земљишта се користи за пољопривредну производњу или је необрађено и неуређено. </w:t>
      </w:r>
      <w:r w:rsidRPr="006603A8">
        <w:t>Постојећа физичка структура је у највећој мери спонтано распоређена у зонама дуж ободних улица.</w:t>
      </w:r>
    </w:p>
    <w:p w:rsidR="006603A8" w:rsidRDefault="006603A8" w:rsidP="006603A8">
      <w:pPr>
        <w:pStyle w:val="NoSpacing"/>
      </w:pPr>
      <w:r w:rsidRPr="006603A8">
        <w:t>Зеленило чине њиве, ливаде, воћњаци и запуштене врзине.</w:t>
      </w:r>
    </w:p>
    <w:p w:rsidR="00F614C9" w:rsidRPr="00F614C9" w:rsidRDefault="00F614C9" w:rsidP="006603A8">
      <w:pPr>
        <w:pStyle w:val="NoSpacing"/>
      </w:pPr>
    </w:p>
    <w:p w:rsidR="006603A8" w:rsidRDefault="00F614C9" w:rsidP="006603A8">
      <w:pPr>
        <w:pStyle w:val="NoSpacing"/>
      </w:pPr>
      <w:r w:rsidRPr="00F614C9">
        <w:rPr>
          <w:b/>
        </w:rPr>
        <w:t>Инфраструктура</w:t>
      </w:r>
      <w:r>
        <w:t xml:space="preserve">: </w:t>
      </w:r>
      <w:r w:rsidR="006603A8" w:rsidRPr="00F614C9">
        <w:t>Ободне</w:t>
      </w:r>
      <w:r w:rsidR="006603A8" w:rsidRPr="006603A8">
        <w:t xml:space="preserve"> саобраћајнице су асфалтиране, без тротоара за пешаке</w:t>
      </w:r>
      <w:r>
        <w:t>, недовољне ширине</w:t>
      </w:r>
      <w:r w:rsidR="006603A8" w:rsidRPr="006603A8">
        <w:t>. Унутар целине обухвата нема уређених комуникација – улица, осим једног слепог сокака на северном делу обухвата.</w:t>
      </w:r>
    </w:p>
    <w:p w:rsidR="006603A8" w:rsidRDefault="00D546DF" w:rsidP="00022B00">
      <w:pPr>
        <w:pStyle w:val="NoSpacing"/>
        <w:rPr>
          <w:color w:val="FF0000"/>
        </w:rPr>
      </w:pPr>
      <w:r>
        <w:t xml:space="preserve">Постојећа домаћинства и објекти су опремљени инсталацијама електроенергетске мреже. Гасоводна мрежа дотиче обухват овог плана на источном и западном ободу обухвата. Инсталације централне мреже канализације и водовода нису присутне. </w:t>
      </w:r>
    </w:p>
    <w:p w:rsidR="00022B00" w:rsidRDefault="00022B00" w:rsidP="00022B00">
      <w:pPr>
        <w:pStyle w:val="NoSpacing"/>
      </w:pPr>
    </w:p>
    <w:p w:rsidR="00D546DF" w:rsidRPr="00D546DF" w:rsidRDefault="00D546DF" w:rsidP="00D546DF">
      <w:pPr>
        <w:pStyle w:val="NoSpacing"/>
        <w:rPr>
          <w:rFonts w:cs="Arial"/>
          <w:b/>
        </w:rPr>
      </w:pPr>
      <w:r w:rsidRPr="00D546DF">
        <w:rPr>
          <w:rFonts w:cs="Arial"/>
          <w:b/>
        </w:rPr>
        <w:t xml:space="preserve">Окружење: </w:t>
      </w:r>
      <w:r w:rsidRPr="00D546DF">
        <w:rPr>
          <w:rFonts w:cs="Arial"/>
        </w:rPr>
        <w:t>Контактне зоне обухвата плана:</w:t>
      </w:r>
    </w:p>
    <w:p w:rsidR="00D546DF" w:rsidRPr="00D546DF" w:rsidRDefault="00D546DF" w:rsidP="00D546DF">
      <w:pPr>
        <w:pStyle w:val="NoSpacing"/>
        <w:numPr>
          <w:ilvl w:val="0"/>
          <w:numId w:val="10"/>
        </w:numPr>
        <w:rPr>
          <w:rFonts w:cs="Arial"/>
        </w:rPr>
      </w:pPr>
      <w:r>
        <w:rPr>
          <w:rFonts w:cs="Arial"/>
        </w:rPr>
        <w:t xml:space="preserve">на северу </w:t>
      </w:r>
      <w:r w:rsidRPr="00D546DF">
        <w:rPr>
          <w:rFonts w:cs="Arial"/>
        </w:rPr>
        <w:t xml:space="preserve">-зона </w:t>
      </w:r>
      <w:r>
        <w:rPr>
          <w:rFonts w:cs="Arial"/>
        </w:rPr>
        <w:t>обухвата ПДР</w:t>
      </w:r>
      <w:r w:rsidR="00022B00">
        <w:rPr>
          <w:rFonts w:cs="Arial"/>
        </w:rPr>
        <w:t xml:space="preserve"> СТ-2</w:t>
      </w:r>
      <w:r w:rsidR="00CC7B97">
        <w:rPr>
          <w:rFonts w:cs="Arial"/>
        </w:rPr>
        <w:t xml:space="preserve"> </w:t>
      </w:r>
      <w:r w:rsidR="00022B00">
        <w:rPr>
          <w:rFonts w:cs="Arial"/>
        </w:rPr>
        <w:t>стамбеног насеља дела Липове</w:t>
      </w:r>
    </w:p>
    <w:p w:rsidR="00D546DF" w:rsidRPr="00D546DF" w:rsidRDefault="00D546DF" w:rsidP="00D546DF">
      <w:pPr>
        <w:pStyle w:val="NoSpacing"/>
        <w:numPr>
          <w:ilvl w:val="0"/>
          <w:numId w:val="10"/>
        </w:numPr>
        <w:rPr>
          <w:rFonts w:cs="Arial"/>
        </w:rPr>
      </w:pPr>
      <w:r w:rsidRPr="00D546DF">
        <w:rPr>
          <w:rFonts w:cs="Arial"/>
        </w:rPr>
        <w:t xml:space="preserve">на југоистоку- зона парк шуме </w:t>
      </w:r>
      <w:r w:rsidR="00022B00">
        <w:rPr>
          <w:rFonts w:cs="Arial"/>
        </w:rPr>
        <w:t>и породичног становања (С2)</w:t>
      </w:r>
    </w:p>
    <w:p w:rsidR="00D546DF" w:rsidRPr="00D546DF" w:rsidRDefault="00022B00" w:rsidP="00D546DF">
      <w:pPr>
        <w:pStyle w:val="NoSpacing"/>
        <w:numPr>
          <w:ilvl w:val="0"/>
          <w:numId w:val="10"/>
        </w:numPr>
        <w:rPr>
          <w:rFonts w:cs="Arial"/>
        </w:rPr>
      </w:pPr>
      <w:r>
        <w:rPr>
          <w:rFonts w:cs="Arial"/>
        </w:rPr>
        <w:t xml:space="preserve">на југу </w:t>
      </w:r>
      <w:r w:rsidR="00D546DF" w:rsidRPr="00D546DF">
        <w:rPr>
          <w:rFonts w:cs="Arial"/>
        </w:rPr>
        <w:t xml:space="preserve">-зоне </w:t>
      </w:r>
      <w:r>
        <w:rPr>
          <w:rFonts w:cs="Arial"/>
        </w:rPr>
        <w:t>породичног становања (С2)</w:t>
      </w:r>
    </w:p>
    <w:p w:rsidR="00D546DF" w:rsidRPr="00D546DF" w:rsidRDefault="00D546DF" w:rsidP="00D546DF">
      <w:pPr>
        <w:pStyle w:val="NoSpacing"/>
        <w:numPr>
          <w:ilvl w:val="0"/>
          <w:numId w:val="10"/>
        </w:numPr>
        <w:rPr>
          <w:rFonts w:cs="Arial"/>
        </w:rPr>
      </w:pPr>
      <w:r w:rsidRPr="00D546DF">
        <w:rPr>
          <w:rFonts w:cs="Arial"/>
        </w:rPr>
        <w:t xml:space="preserve">на </w:t>
      </w:r>
      <w:r w:rsidR="00022B00">
        <w:rPr>
          <w:rFonts w:cs="Arial"/>
        </w:rPr>
        <w:t>западу - зона пољопривредних домаћинстава (изван границе ПГР ВБ)</w:t>
      </w:r>
    </w:p>
    <w:p w:rsidR="00C669ED" w:rsidRPr="00080011" w:rsidRDefault="00C669ED" w:rsidP="00D61515">
      <w:pPr>
        <w:rPr>
          <w:color w:val="00B0F0"/>
        </w:rPr>
      </w:pPr>
    </w:p>
    <w:p w:rsidR="00BB69BA" w:rsidRPr="00861A43" w:rsidRDefault="00BB69BA" w:rsidP="00BB69BA">
      <w:pPr>
        <w:pStyle w:val="Heading1"/>
      </w:pPr>
      <w:bookmarkStart w:id="7" w:name="_Toc523135376"/>
      <w:r w:rsidRPr="00861A43">
        <w:t>ПЛАНСКИ ДЕО</w:t>
      </w:r>
      <w:bookmarkEnd w:id="7"/>
    </w:p>
    <w:p w:rsidR="00FB4D57" w:rsidRPr="00861A43" w:rsidRDefault="00FB4D57" w:rsidP="00BB69BA"/>
    <w:p w:rsidR="00BB69BA" w:rsidRPr="00861A43" w:rsidRDefault="00BB69BA" w:rsidP="00BB69BA">
      <w:pPr>
        <w:pStyle w:val="Heading2"/>
      </w:pPr>
      <w:bookmarkStart w:id="8" w:name="_Toc523135377"/>
      <w:r w:rsidRPr="00861A43">
        <w:t>ПРАВИЛА УРЕЂЕЊА</w:t>
      </w:r>
      <w:bookmarkEnd w:id="8"/>
    </w:p>
    <w:p w:rsidR="00BB69BA" w:rsidRDefault="00A630EE" w:rsidP="00BB69BA">
      <w:pPr>
        <w:pStyle w:val="Heading3"/>
      </w:pPr>
      <w:bookmarkStart w:id="9" w:name="_Toc523135378"/>
      <w:r w:rsidRPr="00E05E3D">
        <w:t>ОПИС И КРИТЕРИЈУМИ</w:t>
      </w:r>
      <w:r w:rsidR="00BB69BA" w:rsidRPr="00E05E3D">
        <w:t xml:space="preserve"> ПОДЕЛЕ НА ЗОНЕ</w:t>
      </w:r>
      <w:r w:rsidR="00530F3F" w:rsidRPr="00E05E3D">
        <w:t xml:space="preserve"> - КОНЦЕПЦИЈА УРЕЂЕЊА</w:t>
      </w:r>
      <w:bookmarkEnd w:id="9"/>
    </w:p>
    <w:p w:rsidR="009E4C7A" w:rsidRPr="009E4C7A" w:rsidRDefault="009E4C7A" w:rsidP="009E4C7A">
      <w:pPr>
        <w:pStyle w:val="Heading3"/>
      </w:pPr>
      <w:bookmarkStart w:id="10" w:name="_Toc523135379"/>
      <w:r w:rsidRPr="009E4C7A">
        <w:t>НАМЕНА</w:t>
      </w:r>
      <w:r>
        <w:t xml:space="preserve"> ПОВРШИНА</w:t>
      </w:r>
      <w:bookmarkEnd w:id="10"/>
    </w:p>
    <w:p w:rsidR="00E05E3D" w:rsidRDefault="00E05E3D" w:rsidP="00720D8A">
      <w:pPr>
        <w:pStyle w:val="NoSpacing"/>
        <w:rPr>
          <w:color w:val="00B0F0"/>
        </w:rPr>
      </w:pPr>
    </w:p>
    <w:p w:rsidR="004535E5" w:rsidRPr="004535E5" w:rsidRDefault="00E05E3D" w:rsidP="00720D8A">
      <w:pPr>
        <w:pStyle w:val="NoSpacing"/>
      </w:pPr>
      <w:r w:rsidRPr="004535E5">
        <w:t>Према смерницама Плана генералне регулације Врњачке Бање, обухват овог плана је одвојен за детаљну разраду овим планом – као зона</w:t>
      </w:r>
      <w:r w:rsidR="00B33225" w:rsidRPr="004535E5">
        <w:t xml:space="preserve"> „породичног становања“ малих густина. У контакту са другим предвиђеним ПДР-СТ2, са којим се граничи улицом 13.октобра, који је такође концептом опредељен за становање ниске густине, јавља се потреба за планирањем неопходних садржаја јавне намене као :школа, вртић, социјална и здравствена заштита, спортски терени и сл. заједничке површине и садржаји - које би „сервисирале“ потребе становника ових целина.</w:t>
      </w:r>
    </w:p>
    <w:p w:rsidR="00E05E3D" w:rsidRDefault="00B33225" w:rsidP="004535E5">
      <w:pPr>
        <w:pStyle w:val="NoSpacing"/>
      </w:pPr>
      <w:r w:rsidRPr="004535E5">
        <w:t>Анализом оба ова подручја, пре израде Нацрта овог ПДР-а</w:t>
      </w:r>
      <w:r w:rsidR="004535E5" w:rsidRPr="004535E5">
        <w:t>, закључено је да поменуте јавне садржаје за потребе обе ове стамбене зоне и ширег обухвата који им гравитира -треба планирати у зони ПДР - СТ2 због тамо већ постојеће школе и оделења вртића, већег простора који је на располагању, конфигурације терена.</w:t>
      </w:r>
    </w:p>
    <w:p w:rsidR="004535E5" w:rsidRDefault="004535E5" w:rsidP="004535E5">
      <w:pPr>
        <w:pStyle w:val="NoSpacing"/>
      </w:pPr>
    </w:p>
    <w:p w:rsidR="004535E5" w:rsidRDefault="004535E5" w:rsidP="004535E5">
      <w:pPr>
        <w:pStyle w:val="NoSpacing"/>
      </w:pPr>
      <w:r>
        <w:t xml:space="preserve">Простор обухвата овог плана није дељен на посебне подцелине. </w:t>
      </w:r>
    </w:p>
    <w:p w:rsidR="00D32BB5" w:rsidRDefault="00D32BB5" w:rsidP="004535E5">
      <w:pPr>
        <w:pStyle w:val="NoSpacing"/>
      </w:pPr>
    </w:p>
    <w:p w:rsidR="001872EF" w:rsidRDefault="001872EF" w:rsidP="004535E5">
      <w:pPr>
        <w:pStyle w:val="NoSpacing"/>
      </w:pPr>
      <w:r>
        <w:t>На основу смерница ПГР-а – о заштити изворишта Врњачке Бање, а с обзиром на конфигурацију терена које спада у сливно подручје Липовачког потока који у доњем току пролази непосредно поред изворишт „Бели извор“ - целокупни обухват овог плана је заштићен од загађења.</w:t>
      </w:r>
      <w:r w:rsidR="00D32BB5">
        <w:t xml:space="preserve">Тако је </w:t>
      </w:r>
      <w:r>
        <w:t>установљена забрана гајења стоке и интензивне пољопривредне производње.</w:t>
      </w:r>
    </w:p>
    <w:p w:rsidR="001872EF" w:rsidRDefault="001872EF" w:rsidP="004535E5">
      <w:pPr>
        <w:pStyle w:val="NoSpacing"/>
      </w:pPr>
      <w:r>
        <w:t xml:space="preserve">Целокупни обухват је део исте амбијенталне и пејсажне целине, који је препознат као </w:t>
      </w:r>
      <w:r w:rsidR="00630658">
        <w:t>повољан за становање, а због поменутих карактеристика – планира се становање ниске густине које подрзумева велики проценат зелених и мали проценат изграђенихповршина.</w:t>
      </w:r>
    </w:p>
    <w:p w:rsidR="00630658" w:rsidRDefault="00630658" w:rsidP="004535E5">
      <w:pPr>
        <w:pStyle w:val="NoSpacing"/>
      </w:pPr>
    </w:p>
    <w:p w:rsidR="00630658" w:rsidRDefault="00630658" w:rsidP="00630658">
      <w:pPr>
        <w:pStyle w:val="NoSpacing"/>
      </w:pPr>
      <w:r>
        <w:t xml:space="preserve">У смислу поделе на зоне намене, планирано становање мале густине је у овом плану подељено на две одвојене целине искључиво збогпостојеће парцелације, изграђених објеката и постојећих домаћинстава – у односу на слободне неизграђене просторе ливада и постојећег пољопривредног земљишта. Тако су </w:t>
      </w:r>
      <w:r w:rsidR="002927AA">
        <w:t xml:space="preserve">издвојене две зоне намене које се разликују по интензитету планираних функција и густини </w:t>
      </w:r>
      <w:r>
        <w:t>планиране</w:t>
      </w:r>
      <w:r w:rsidR="002927AA">
        <w:t xml:space="preserve"> структуре</w:t>
      </w:r>
      <w:r>
        <w:t xml:space="preserve"> :</w:t>
      </w:r>
    </w:p>
    <w:p w:rsidR="00630658" w:rsidRDefault="00630658" w:rsidP="00630658">
      <w:pPr>
        <w:pStyle w:val="NoSpacing"/>
      </w:pPr>
    </w:p>
    <w:p w:rsidR="002927AA" w:rsidRDefault="002927AA" w:rsidP="002927AA">
      <w:pPr>
        <w:pStyle w:val="NoSpacing"/>
      </w:pPr>
      <w:r>
        <w:t xml:space="preserve">ЗОНА ПОРОДИЧНОГ СТАНОВАЊА БАЊСКОГ ТИПА- „С2“ </w:t>
      </w:r>
    </w:p>
    <w:p w:rsidR="004B1C95" w:rsidRDefault="002927AA" w:rsidP="004B1C95">
      <w:pPr>
        <w:pStyle w:val="NoSpacing"/>
      </w:pPr>
      <w:r>
        <w:t>позиционирана</w:t>
      </w:r>
      <w:r w:rsidR="00630658">
        <w:t xml:space="preserve"> у делу постојећих домаћинстава, изграђених објеката и уситњене парцелације – како би се са што мање проблема у примени задовољиле потребе уређења и </w:t>
      </w:r>
      <w:r w:rsidR="00C425E1">
        <w:t xml:space="preserve">стварања препознатљиве жељене урбанистичке структуре. Ова зона, такође, има континуитет са </w:t>
      </w:r>
      <w:r w:rsidR="004B1C95">
        <w:t>зоном С2</w:t>
      </w:r>
      <w:r w:rsidR="00C425E1">
        <w:t xml:space="preserve"> ширег контекста</w:t>
      </w:r>
      <w:r w:rsidR="004B1C95">
        <w:t xml:space="preserve"> датог ПГР-ом</w:t>
      </w:r>
      <w:r w:rsidR="00C425E1">
        <w:t>.</w:t>
      </w:r>
      <w:r w:rsidR="009E4C7A">
        <w:t xml:space="preserve"> Ова зона</w:t>
      </w:r>
      <w:bookmarkStart w:id="11" w:name="_GoBack"/>
      <w:bookmarkEnd w:id="11"/>
      <w:r w:rsidR="004B1C95">
        <w:t xml:space="preserve"> је у смислу резличитих функција - фреквентнија, позиционирана дуж главних путних праваца, компатибилна са трговином, угоститељством и пословањем које не угрожава становање.</w:t>
      </w:r>
    </w:p>
    <w:p w:rsidR="00CC7B97" w:rsidRDefault="00CC7B97" w:rsidP="004B1C95">
      <w:pPr>
        <w:pStyle w:val="NoSpacing"/>
      </w:pPr>
    </w:p>
    <w:p w:rsidR="004B1C95" w:rsidRDefault="004B1C95" w:rsidP="004B1C95">
      <w:pPr>
        <w:pStyle w:val="NoSpacing"/>
      </w:pPr>
    </w:p>
    <w:p w:rsidR="004B1C95" w:rsidRDefault="004B1C95" w:rsidP="004B1C95">
      <w:pPr>
        <w:pStyle w:val="NoSpacing"/>
      </w:pPr>
      <w:r>
        <w:t xml:space="preserve">ЗОНА ВИЛА И КУЋА ЗА ОДМОР- „В2“ </w:t>
      </w:r>
    </w:p>
    <w:p w:rsidR="00C425E1" w:rsidRDefault="004B1C95" w:rsidP="004B1C95">
      <w:pPr>
        <w:pStyle w:val="NoSpacing"/>
      </w:pPr>
      <w:r>
        <w:lastRenderedPageBreak/>
        <w:t>позиционирана</w:t>
      </w:r>
      <w:r w:rsidR="00C425E1">
        <w:t xml:space="preserve"> у </w:t>
      </w:r>
      <w:r>
        <w:t xml:space="preserve">дубини блока, у </w:t>
      </w:r>
      <w:r w:rsidR="00C425E1">
        <w:t>делу слободних површина и постојећег пољопривредног земљишта које је „активирано“ и опремљено новим саобраћајницама;</w:t>
      </w:r>
      <w:r>
        <w:t xml:space="preserve"> </w:t>
      </w:r>
      <w:r w:rsidR="00C425E1">
        <w:t>на падини која је отворена према Липовачком потоку и парк шуми, где су планирани садржај</w:t>
      </w:r>
      <w:r w:rsidR="00CE2802">
        <w:t>и максималне уклопљености у природни амбијент и зеленило. Ово је зона минималног интензитета буке и комуникације која омогућава садржаје становања/боравка у амбијенту мира, релаксације и одмора.</w:t>
      </w:r>
      <w:r>
        <w:t xml:space="preserve"> Нису компатибилне намене пословања и угоститељства које подразумевају велики број људи, буку и загађење било које врсте.</w:t>
      </w:r>
    </w:p>
    <w:p w:rsidR="004B1C95" w:rsidRDefault="004B1C95" w:rsidP="004B1C95">
      <w:pPr>
        <w:pStyle w:val="NoSpacing"/>
      </w:pPr>
    </w:p>
    <w:p w:rsidR="004B1C95" w:rsidRDefault="004B1C95" w:rsidP="004B1C95">
      <w:pPr>
        <w:pStyle w:val="NoSpacing"/>
      </w:pPr>
      <w:r>
        <w:t>Појам "породично становање" је дат условно и илустративно</w:t>
      </w:r>
      <w:r w:rsidR="00E94F5D">
        <w:t xml:space="preserve"> - као опис  густине и типа урбанистичке форме насеља.Дакле, прописани параметри се баве просторним распоредом маса на парцели и у зони (пуно/празно) и формом објеката, без претензије да се планом утиче на стварни број стамбених јединица и њихову величину у тим објектима.</w:t>
      </w:r>
    </w:p>
    <w:p w:rsidR="004535E5" w:rsidRPr="004535E5" w:rsidRDefault="004535E5" w:rsidP="004535E5">
      <w:pPr>
        <w:pStyle w:val="NoSpacing"/>
      </w:pPr>
    </w:p>
    <w:p w:rsidR="00C0473B" w:rsidRPr="00CC7B97" w:rsidRDefault="00C0473B" w:rsidP="00EC63B2">
      <w:pPr>
        <w:pStyle w:val="NoSpacing"/>
        <w:rPr>
          <w:rFonts w:cs="Arial"/>
          <w:color w:val="00B0F0"/>
        </w:rPr>
      </w:pPr>
    </w:p>
    <w:p w:rsidR="00CE5E04" w:rsidRPr="00861A43" w:rsidRDefault="00CE5E04" w:rsidP="00BB69BA">
      <w:pPr>
        <w:pStyle w:val="Heading3"/>
      </w:pPr>
      <w:bookmarkStart w:id="12" w:name="_Toc523135380"/>
      <w:r w:rsidRPr="00861A43">
        <w:t>ПОВРШИНЕ ЈАВНЕ НАМЕНЕ</w:t>
      </w:r>
      <w:bookmarkEnd w:id="12"/>
    </w:p>
    <w:p w:rsidR="00BB69BA" w:rsidRPr="00861A43" w:rsidRDefault="00861A43" w:rsidP="00CE5E04">
      <w:pPr>
        <w:rPr>
          <w:b/>
        </w:rPr>
      </w:pPr>
      <w:r w:rsidRPr="00861A43">
        <w:rPr>
          <w:b/>
        </w:rPr>
        <w:t>ЈАВНО И ОСТАЛО ГРАЂЕВИНСКО ЗЕМЉИШТЕ</w:t>
      </w:r>
    </w:p>
    <w:p w:rsidR="0067411D" w:rsidRPr="00E05E3D" w:rsidRDefault="0067411D" w:rsidP="00C0473B">
      <w:pPr>
        <w:pStyle w:val="NoSpacing"/>
        <w:rPr>
          <w:rFonts w:cs="Arial"/>
        </w:rPr>
      </w:pPr>
      <w:r>
        <w:rPr>
          <w:rFonts w:cs="Arial"/>
        </w:rPr>
        <w:t>Све површине појаса регулације око саобраћајница</w:t>
      </w:r>
      <w:r w:rsidR="00E05E3D">
        <w:rPr>
          <w:rFonts w:cs="Arial"/>
        </w:rPr>
        <w:t>, као и зона регулације Липовачког потока -</w:t>
      </w:r>
      <w:r>
        <w:rPr>
          <w:rFonts w:cs="Arial"/>
        </w:rPr>
        <w:t xml:space="preserve"> су планиране за јавне, за</w:t>
      </w:r>
      <w:r w:rsidR="00E05E3D">
        <w:rPr>
          <w:rFonts w:cs="Arial"/>
        </w:rPr>
        <w:t xml:space="preserve"> њих јепредвиђено </w:t>
      </w:r>
      <w:r>
        <w:rPr>
          <w:rFonts w:cs="Arial"/>
        </w:rPr>
        <w:t>проглашавање јавног интереса као -</w:t>
      </w:r>
      <w:r w:rsidRPr="0067411D">
        <w:rPr>
          <w:rFonts w:cs="Arial"/>
          <w:b/>
        </w:rPr>
        <w:t>површине јавне намене</w:t>
      </w:r>
      <w:r>
        <w:rPr>
          <w:rFonts w:cs="Arial"/>
        </w:rPr>
        <w:t xml:space="preserve"> .</w:t>
      </w:r>
      <w:r w:rsidR="00E05E3D">
        <w:rPr>
          <w:rFonts w:cs="Arial"/>
        </w:rPr>
        <w:t xml:space="preserve"> Ове површине су одвојене </w:t>
      </w:r>
      <w:r w:rsidR="00E05E3D">
        <w:rPr>
          <w:rFonts w:cs="Arial"/>
          <w:b/>
        </w:rPr>
        <w:t xml:space="preserve">регулационим линијама, </w:t>
      </w:r>
      <w:r w:rsidR="00E05E3D" w:rsidRPr="00E05E3D">
        <w:rPr>
          <w:rFonts w:cs="Arial"/>
        </w:rPr>
        <w:t xml:space="preserve">које су описанекотама и координатама тачака које су дате </w:t>
      </w:r>
      <w:r w:rsidR="00E05E3D">
        <w:rPr>
          <w:rFonts w:cs="Arial"/>
        </w:rPr>
        <w:t xml:space="preserve">у граф. прилогу </w:t>
      </w:r>
      <w:r w:rsidR="00E05E3D">
        <w:rPr>
          <w:rFonts w:cs="Arial"/>
          <w:i/>
        </w:rPr>
        <w:t>Регулација</w:t>
      </w:r>
      <w:r w:rsidR="00E05E3D">
        <w:rPr>
          <w:rFonts w:cs="Arial"/>
        </w:rPr>
        <w:t>.</w:t>
      </w:r>
    </w:p>
    <w:p w:rsidR="00D714D4" w:rsidRPr="007023BE" w:rsidRDefault="00E05E3D" w:rsidP="00E05E3D">
      <w:pPr>
        <w:pStyle w:val="NoSpacing"/>
        <w:rPr>
          <w:rFonts w:cs="Arial"/>
          <w:color w:val="00B0F0"/>
        </w:rPr>
      </w:pPr>
      <w:r w:rsidRPr="0067411D">
        <w:rPr>
          <w:rFonts w:cs="Arial"/>
        </w:rPr>
        <w:t>Све површине грађевинских парцела зона породичног становања и вила</w:t>
      </w:r>
      <w:r>
        <w:rPr>
          <w:rFonts w:cs="Arial"/>
        </w:rPr>
        <w:t>, ограничене регулационим линијама</w:t>
      </w:r>
      <w:r w:rsidRPr="00E05E3D">
        <w:rPr>
          <w:rFonts w:cs="Arial"/>
        </w:rPr>
        <w:t>имају карактер - површина осталих намена и за њих није предвиђено проглашење јавног интереса.</w:t>
      </w:r>
    </w:p>
    <w:p w:rsidR="00A24B0C" w:rsidRPr="007023BE" w:rsidRDefault="00A24B0C" w:rsidP="00C0473B">
      <w:pPr>
        <w:pStyle w:val="NoSpacing"/>
        <w:rPr>
          <w:rFonts w:cs="Arial"/>
          <w:color w:val="00B0F0"/>
        </w:rPr>
      </w:pPr>
    </w:p>
    <w:p w:rsidR="00A24B0C" w:rsidRPr="007023BE" w:rsidRDefault="00A24B0C" w:rsidP="00C0473B">
      <w:pPr>
        <w:pStyle w:val="NoSpacing"/>
        <w:rPr>
          <w:rFonts w:cs="Arial"/>
          <w:color w:val="00B0F0"/>
        </w:rPr>
      </w:pPr>
    </w:p>
    <w:p w:rsidR="007645FB" w:rsidRDefault="00530F3F" w:rsidP="007B5581">
      <w:pPr>
        <w:pStyle w:val="Heading3"/>
        <w:rPr>
          <w:noProof/>
        </w:rPr>
      </w:pPr>
      <w:bookmarkStart w:id="13" w:name="_Toc523135381"/>
      <w:r w:rsidRPr="00323239">
        <w:rPr>
          <w:noProof/>
        </w:rPr>
        <w:t>СТЕПЕН КОМУНАЛНЕ ОПРЕМЉЕНОСТИ</w:t>
      </w:r>
      <w:bookmarkEnd w:id="13"/>
      <w:r w:rsidR="0092599C" w:rsidRPr="00323239">
        <w:rPr>
          <w:noProof/>
        </w:rPr>
        <w:t xml:space="preserve"> </w:t>
      </w:r>
    </w:p>
    <w:p w:rsidR="007645FB" w:rsidRPr="007645FB" w:rsidRDefault="007645FB" w:rsidP="007645FB"/>
    <w:p w:rsidR="007B5581" w:rsidRDefault="007645FB" w:rsidP="007645FB">
      <w:pPr>
        <w:pStyle w:val="NoSpacing"/>
        <w:rPr>
          <w:rFonts w:cs="Arial"/>
        </w:rPr>
      </w:pPr>
      <w:r w:rsidRPr="007645FB">
        <w:rPr>
          <w:rFonts w:cs="Arial"/>
        </w:rPr>
        <w:t>КОЈИ ЈЕ ПОТРЕБАН ЗА ИЗДАВАЊЕ ЛОКАЦИЈСКЕ И ГРАЂЕВИНСКЕ ДОЗВОЛЕ</w:t>
      </w:r>
    </w:p>
    <w:p w:rsidR="007645FB" w:rsidRPr="007645FB" w:rsidRDefault="007645FB" w:rsidP="007645FB">
      <w:pPr>
        <w:pStyle w:val="NoSpacing"/>
        <w:rPr>
          <w:rFonts w:cs="Arial"/>
        </w:rPr>
      </w:pPr>
    </w:p>
    <w:p w:rsidR="009441E9" w:rsidRPr="00323239" w:rsidRDefault="0092599C" w:rsidP="0092599C">
      <w:pPr>
        <w:pStyle w:val="NoSpacing"/>
        <w:rPr>
          <w:rFonts w:cs="Arial"/>
        </w:rPr>
      </w:pPr>
      <w:r w:rsidRPr="00323239">
        <w:rPr>
          <w:rFonts w:cs="Arial"/>
        </w:rPr>
        <w:t>Катастарска парцела, испуњава услове за изградњу</w:t>
      </w:r>
      <w:r w:rsidR="0040657E" w:rsidRPr="00323239">
        <w:rPr>
          <w:rFonts w:cs="Arial"/>
        </w:rPr>
        <w:t xml:space="preserve"> објеката</w:t>
      </w:r>
      <w:r w:rsidRPr="00323239">
        <w:rPr>
          <w:rFonts w:cs="Arial"/>
        </w:rPr>
        <w:t xml:space="preserve"> у складу са правилима овог плана у колико</w:t>
      </w:r>
      <w:r w:rsidR="009441E9" w:rsidRPr="00323239">
        <w:rPr>
          <w:rFonts w:cs="Arial"/>
        </w:rPr>
        <w:t>:</w:t>
      </w:r>
    </w:p>
    <w:p w:rsidR="0092599C" w:rsidRPr="00323239" w:rsidRDefault="009441E9" w:rsidP="009441E9">
      <w:pPr>
        <w:pStyle w:val="NoSpacing"/>
        <w:numPr>
          <w:ilvl w:val="0"/>
          <w:numId w:val="12"/>
        </w:numPr>
        <w:rPr>
          <w:rFonts w:cs="Arial"/>
        </w:rPr>
      </w:pPr>
      <w:r w:rsidRPr="00323239">
        <w:rPr>
          <w:rFonts w:cs="Arial"/>
        </w:rPr>
        <w:t>има директан приступ јавној површини улице,</w:t>
      </w:r>
    </w:p>
    <w:p w:rsidR="009441E9" w:rsidRPr="00323239" w:rsidRDefault="009441E9" w:rsidP="009441E9">
      <w:pPr>
        <w:pStyle w:val="NoSpacing"/>
        <w:numPr>
          <w:ilvl w:val="0"/>
          <w:numId w:val="12"/>
        </w:numPr>
        <w:rPr>
          <w:rFonts w:cs="Arial"/>
        </w:rPr>
      </w:pPr>
      <w:r w:rsidRPr="00323239">
        <w:rPr>
          <w:rFonts w:cs="Arial"/>
        </w:rPr>
        <w:t>има облик и величину у складу са критеријумима овог плана,</w:t>
      </w:r>
    </w:p>
    <w:p w:rsidR="009441E9" w:rsidRPr="00323239" w:rsidRDefault="009441E9" w:rsidP="009441E9">
      <w:pPr>
        <w:pStyle w:val="NoSpacing"/>
        <w:numPr>
          <w:ilvl w:val="0"/>
          <w:numId w:val="12"/>
        </w:numPr>
        <w:rPr>
          <w:rFonts w:cs="Arial"/>
        </w:rPr>
      </w:pPr>
      <w:r w:rsidRPr="00323239">
        <w:rPr>
          <w:rFonts w:cs="Arial"/>
        </w:rPr>
        <w:t>постоје услови за обавезну комуналну опремљеност (прикључак на инсталације).</w:t>
      </w:r>
    </w:p>
    <w:p w:rsidR="009441E9" w:rsidRPr="00323239" w:rsidRDefault="009441E9" w:rsidP="009441E9">
      <w:pPr>
        <w:pStyle w:val="NoSpacing"/>
        <w:rPr>
          <w:rFonts w:cs="Arial"/>
        </w:rPr>
      </w:pPr>
      <w:r w:rsidRPr="00323239">
        <w:rPr>
          <w:rFonts w:cs="Arial"/>
        </w:rPr>
        <w:t>Обавезна комунална опремљеност парцеле/објекта подразумева прикључак на:</w:t>
      </w:r>
    </w:p>
    <w:p w:rsidR="009441E9" w:rsidRPr="00323239" w:rsidRDefault="009441E9" w:rsidP="009441E9">
      <w:pPr>
        <w:pStyle w:val="NoSpacing"/>
        <w:numPr>
          <w:ilvl w:val="0"/>
          <w:numId w:val="13"/>
        </w:numPr>
        <w:rPr>
          <w:rFonts w:cs="Arial"/>
        </w:rPr>
      </w:pPr>
      <w:r w:rsidRPr="00323239">
        <w:rPr>
          <w:rFonts w:cs="Arial"/>
        </w:rPr>
        <w:t>инсталације електро мреже,</w:t>
      </w:r>
    </w:p>
    <w:p w:rsidR="009441E9" w:rsidRPr="00323239" w:rsidRDefault="009441E9" w:rsidP="009441E9">
      <w:pPr>
        <w:pStyle w:val="NoSpacing"/>
        <w:numPr>
          <w:ilvl w:val="0"/>
          <w:numId w:val="13"/>
        </w:numPr>
        <w:rPr>
          <w:rFonts w:cs="Arial"/>
        </w:rPr>
      </w:pPr>
      <w:r w:rsidRPr="00323239">
        <w:rPr>
          <w:rFonts w:cs="Arial"/>
        </w:rPr>
        <w:t>инсталације водовода,</w:t>
      </w:r>
    </w:p>
    <w:p w:rsidR="00C96E75" w:rsidRPr="00323239" w:rsidRDefault="009441E9" w:rsidP="00C96E75">
      <w:pPr>
        <w:pStyle w:val="NoSpacing"/>
        <w:numPr>
          <w:ilvl w:val="0"/>
          <w:numId w:val="13"/>
        </w:numPr>
        <w:rPr>
          <w:rFonts w:cs="Arial"/>
        </w:rPr>
      </w:pPr>
      <w:r w:rsidRPr="00323239">
        <w:rPr>
          <w:rFonts w:cs="Arial"/>
        </w:rPr>
        <w:t>инсталације фекалне канализације</w:t>
      </w:r>
      <w:r w:rsidR="0040657E" w:rsidRPr="00323239">
        <w:rPr>
          <w:rFonts w:cs="Arial"/>
        </w:rPr>
        <w:t>,</w:t>
      </w:r>
    </w:p>
    <w:p w:rsidR="0040657E" w:rsidRPr="00323239" w:rsidRDefault="0040657E" w:rsidP="00C96E75">
      <w:pPr>
        <w:pStyle w:val="NoSpacing"/>
        <w:numPr>
          <w:ilvl w:val="0"/>
          <w:numId w:val="13"/>
        </w:numPr>
        <w:rPr>
          <w:rFonts w:cs="Arial"/>
        </w:rPr>
      </w:pPr>
      <w:r w:rsidRPr="00323239">
        <w:rPr>
          <w:rFonts w:cs="Arial"/>
        </w:rPr>
        <w:t>инсталацију кишне канализације.</w:t>
      </w:r>
    </w:p>
    <w:p w:rsidR="00C96E75" w:rsidRPr="00323239" w:rsidRDefault="00C96E75" w:rsidP="00C96E75">
      <w:pPr>
        <w:pStyle w:val="NoSpacing"/>
        <w:rPr>
          <w:rFonts w:cs="Arial"/>
        </w:rPr>
      </w:pPr>
      <w:r w:rsidRPr="00323239">
        <w:rPr>
          <w:rFonts w:cs="Arial"/>
        </w:rPr>
        <w:t>Опционо, катастарска парцела/објекат може бити прикључена и на друге врсте инсталација од којих су планом предвиђене:</w:t>
      </w:r>
    </w:p>
    <w:p w:rsidR="00C96E75" w:rsidRPr="00323239" w:rsidRDefault="00C96E75" w:rsidP="00C96E75">
      <w:pPr>
        <w:pStyle w:val="NoSpacing"/>
        <w:numPr>
          <w:ilvl w:val="0"/>
          <w:numId w:val="14"/>
        </w:numPr>
        <w:rPr>
          <w:rFonts w:cs="Arial"/>
        </w:rPr>
      </w:pPr>
      <w:r w:rsidRPr="00323239">
        <w:rPr>
          <w:rFonts w:cs="Arial"/>
        </w:rPr>
        <w:t>инсталације гасовода</w:t>
      </w:r>
    </w:p>
    <w:p w:rsidR="00C96E75" w:rsidRPr="00323239" w:rsidRDefault="00C96E75" w:rsidP="00C96E75">
      <w:pPr>
        <w:pStyle w:val="NoSpacing"/>
        <w:numPr>
          <w:ilvl w:val="0"/>
          <w:numId w:val="14"/>
        </w:numPr>
        <w:rPr>
          <w:rFonts w:cs="Arial"/>
        </w:rPr>
      </w:pPr>
      <w:r w:rsidRPr="00323239">
        <w:rPr>
          <w:rFonts w:cs="Arial"/>
        </w:rPr>
        <w:t>инсталације телефона,</w:t>
      </w:r>
    </w:p>
    <w:p w:rsidR="00C96E75" w:rsidRPr="00323239" w:rsidRDefault="00C96E75" w:rsidP="00C96E75">
      <w:pPr>
        <w:pStyle w:val="NoSpacing"/>
        <w:numPr>
          <w:ilvl w:val="0"/>
          <w:numId w:val="14"/>
        </w:numPr>
        <w:rPr>
          <w:rFonts w:cs="Arial"/>
        </w:rPr>
      </w:pPr>
      <w:r w:rsidRPr="00323239">
        <w:rPr>
          <w:rFonts w:cs="Arial"/>
        </w:rPr>
        <w:t>инсталације кабловске телевизије,</w:t>
      </w:r>
    </w:p>
    <w:p w:rsidR="0040657E" w:rsidRPr="00323239" w:rsidRDefault="00C96E75" w:rsidP="0040657E">
      <w:pPr>
        <w:pStyle w:val="NoSpacing"/>
        <w:numPr>
          <w:ilvl w:val="0"/>
          <w:numId w:val="14"/>
        </w:numPr>
        <w:rPr>
          <w:rFonts w:cs="Arial"/>
        </w:rPr>
      </w:pPr>
      <w:r w:rsidRPr="00323239">
        <w:rPr>
          <w:rFonts w:cs="Arial"/>
        </w:rPr>
        <w:t>инсталације интернета и др. облика електронске комуникације</w:t>
      </w:r>
    </w:p>
    <w:p w:rsidR="0040657E" w:rsidRPr="00323239" w:rsidRDefault="0040657E" w:rsidP="0040657E">
      <w:pPr>
        <w:pStyle w:val="NoSpacing"/>
        <w:rPr>
          <w:rFonts w:cs="Arial"/>
        </w:rPr>
      </w:pPr>
      <w:r w:rsidRPr="00323239">
        <w:rPr>
          <w:rFonts w:cs="Arial"/>
        </w:rPr>
        <w:t>Па</w:t>
      </w:r>
      <w:r w:rsidR="00323239" w:rsidRPr="00323239">
        <w:rPr>
          <w:rFonts w:cs="Arial"/>
        </w:rPr>
        <w:t xml:space="preserve">рцеле / површине саобраћајница и </w:t>
      </w:r>
      <w:r w:rsidRPr="00323239">
        <w:rPr>
          <w:rFonts w:cs="Arial"/>
        </w:rPr>
        <w:t xml:space="preserve">слободних површина морају </w:t>
      </w:r>
      <w:r w:rsidR="00323239" w:rsidRPr="00323239">
        <w:rPr>
          <w:rFonts w:cs="Arial"/>
        </w:rPr>
        <w:t xml:space="preserve">имати изграђене системе каналисања атмосферских вода, као део укупног система до реципијента (Липовачки поток). </w:t>
      </w:r>
    </w:p>
    <w:p w:rsidR="0092599C" w:rsidRPr="007023BE" w:rsidRDefault="0092599C" w:rsidP="0092599C">
      <w:pPr>
        <w:rPr>
          <w:color w:val="00B0F0"/>
        </w:rPr>
      </w:pPr>
    </w:p>
    <w:p w:rsidR="00530F3F" w:rsidRPr="006E6ADA" w:rsidRDefault="00530F3F" w:rsidP="00154BEF">
      <w:pPr>
        <w:pStyle w:val="Heading3"/>
        <w:rPr>
          <w:noProof/>
        </w:rPr>
      </w:pPr>
      <w:bookmarkStart w:id="14" w:name="_Toc523135382"/>
      <w:r w:rsidRPr="006E6ADA">
        <w:rPr>
          <w:noProof/>
        </w:rPr>
        <w:t xml:space="preserve">ЗАШТИТА </w:t>
      </w:r>
      <w:r w:rsidRPr="006E6ADA">
        <w:t>КУЛТУРНИХ</w:t>
      </w:r>
      <w:r w:rsidR="00CC7B97">
        <w:t xml:space="preserve"> </w:t>
      </w:r>
      <w:r w:rsidRPr="006E6ADA">
        <w:rPr>
          <w:noProof/>
        </w:rPr>
        <w:t>ДОБАРА</w:t>
      </w:r>
      <w:bookmarkEnd w:id="14"/>
    </w:p>
    <w:p w:rsidR="004E1956" w:rsidRPr="009875D8" w:rsidRDefault="00DF13B2" w:rsidP="00142EE1">
      <w:pPr>
        <w:pStyle w:val="NoSpacing"/>
        <w:rPr>
          <w:rFonts w:cs="Arial"/>
        </w:rPr>
      </w:pPr>
      <w:r w:rsidRPr="009875D8">
        <w:rPr>
          <w:rFonts w:cs="Arial"/>
        </w:rPr>
        <w:t xml:space="preserve">На подручју овог плана нема </w:t>
      </w:r>
      <w:r w:rsidR="004E1956" w:rsidRPr="009875D8">
        <w:rPr>
          <w:rFonts w:cs="Arial"/>
        </w:rPr>
        <w:t>утврђених културних добара, нити евидентираних добара која уживају заштиту на основу Закона о културним добрима.</w:t>
      </w:r>
    </w:p>
    <w:p w:rsidR="008046CF" w:rsidRPr="009875D8" w:rsidRDefault="004E1956" w:rsidP="00142EE1">
      <w:pPr>
        <w:pStyle w:val="NoSpacing"/>
        <w:rPr>
          <w:rFonts w:cs="Arial"/>
        </w:rPr>
      </w:pPr>
      <w:r w:rsidRPr="009875D8">
        <w:rPr>
          <w:rFonts w:cs="Arial"/>
        </w:rPr>
        <w:t xml:space="preserve">У обухвату плана налази се локалитет (граф. прилог) са археолошким садржајем </w:t>
      </w:r>
      <w:r w:rsidRPr="009875D8">
        <w:rPr>
          <w:rFonts w:cs="Arial"/>
          <w:i/>
        </w:rPr>
        <w:t>Петрашиновић</w:t>
      </w:r>
      <w:r w:rsidRPr="009875D8">
        <w:rPr>
          <w:rFonts w:cs="Arial"/>
        </w:rPr>
        <w:t xml:space="preserve"> и на граничним парцелама - где се забрањује извођење било каквих земљаних радовабез присуства археолога Завода.</w:t>
      </w:r>
    </w:p>
    <w:p w:rsidR="004E1956" w:rsidRPr="009875D8" w:rsidRDefault="004E1956" w:rsidP="00142EE1">
      <w:pPr>
        <w:pStyle w:val="NoSpacing"/>
        <w:rPr>
          <w:rFonts w:cs="Arial"/>
        </w:rPr>
      </w:pPr>
      <w:r w:rsidRPr="009875D8">
        <w:rPr>
          <w:rFonts w:cs="Arial"/>
        </w:rPr>
        <w:lastRenderedPageBreak/>
        <w:t>Ако се у току радова, наиђе на археолошка налазишта или археолошке предмете, извођач радова је дужан да одмах, без одлагања прекине радове и предузме мере заштите како налаз не би био уништен и оштећен и да се сачува на месту и у положају у коме је откривен</w:t>
      </w:r>
      <w:r w:rsidR="009875D8" w:rsidRPr="009875D8">
        <w:rPr>
          <w:rFonts w:cs="Arial"/>
        </w:rPr>
        <w:t>.</w:t>
      </w:r>
    </w:p>
    <w:p w:rsidR="009875D8" w:rsidRPr="009875D8" w:rsidRDefault="009875D8" w:rsidP="00142EE1">
      <w:pPr>
        <w:pStyle w:val="NoSpacing"/>
        <w:rPr>
          <w:rFonts w:cs="Arial"/>
        </w:rPr>
      </w:pPr>
      <w:r w:rsidRPr="009875D8">
        <w:rPr>
          <w:rFonts w:cs="Arial"/>
        </w:rPr>
        <w:t>У колико се на основу Закона утврди да је односна непокретност или ствар - културно добро, даље извођење грађевинских радова и промене облика терена могу се дозволити након претходно обезбеђених археолошких истраживања, уз адекватну презентацију налаза и услове и сагласност Завода.</w:t>
      </w:r>
    </w:p>
    <w:p w:rsidR="009875D8" w:rsidRDefault="009875D8" w:rsidP="00142EE1">
      <w:pPr>
        <w:pStyle w:val="NoSpacing"/>
        <w:rPr>
          <w:rFonts w:cs="Arial"/>
        </w:rPr>
      </w:pPr>
      <w:r w:rsidRPr="009875D8">
        <w:rPr>
          <w:rFonts w:cs="Arial"/>
        </w:rPr>
        <w:t>Инвеститор објекта је дужан да обезбеди средства за истраживање, заштиту, чување, публиковање и излагање добара које ужива претходну заштиту које открије приликом изградње -до предаје добара на чување овлашћеној установи заштите.</w:t>
      </w:r>
    </w:p>
    <w:p w:rsidR="009875D8" w:rsidRDefault="009875D8" w:rsidP="00142EE1">
      <w:pPr>
        <w:pStyle w:val="NoSpacing"/>
        <w:rPr>
          <w:rFonts w:cs="Arial"/>
          <w:color w:val="00B0F0"/>
        </w:rPr>
      </w:pPr>
    </w:p>
    <w:p w:rsidR="008046CF" w:rsidRPr="006E6ADA" w:rsidRDefault="008046CF" w:rsidP="008046CF">
      <w:pPr>
        <w:pStyle w:val="Heading3"/>
        <w:rPr>
          <w:noProof/>
        </w:rPr>
      </w:pPr>
      <w:bookmarkStart w:id="15" w:name="_Toc523135383"/>
      <w:r w:rsidRPr="006E6ADA">
        <w:rPr>
          <w:noProof/>
        </w:rPr>
        <w:t>ЗАШТИТА ПРИРОДЕ - ЗЕЛЕНИЛО</w:t>
      </w:r>
      <w:bookmarkEnd w:id="15"/>
    </w:p>
    <w:p w:rsidR="008046CF" w:rsidRDefault="008046CF" w:rsidP="008046CF">
      <w:pPr>
        <w:pStyle w:val="NoSpacing"/>
      </w:pPr>
      <w:r w:rsidRPr="008046CF">
        <w:t>На подручју овог плана нема заштићених подручја за које је спроведен или покренут поступак заштите, као ни евидентираних природних добара.</w:t>
      </w:r>
    </w:p>
    <w:p w:rsidR="008046CF" w:rsidRDefault="008046CF" w:rsidP="008046CF">
      <w:pPr>
        <w:pStyle w:val="NoSpacing"/>
      </w:pPr>
      <w:r w:rsidRPr="008046CF">
        <w:t>Осим</w:t>
      </w:r>
      <w:r>
        <w:t xml:space="preserve"> мера заштите природе које су одређене </w:t>
      </w:r>
      <w:r w:rsidR="001C4D78">
        <w:t xml:space="preserve">у другим поглављима </w:t>
      </w:r>
      <w:r>
        <w:t>правила уређења и грађења, потребно је поштовати следећа општа правила:</w:t>
      </w:r>
    </w:p>
    <w:p w:rsidR="001C4D78" w:rsidRDefault="003B5A1E" w:rsidP="001C4D78">
      <w:pPr>
        <w:pStyle w:val="NoSpacing"/>
        <w:numPr>
          <w:ilvl w:val="0"/>
          <w:numId w:val="36"/>
        </w:numPr>
      </w:pPr>
      <w:r>
        <w:t>О</w:t>
      </w:r>
      <w:r w:rsidR="001C4D78">
        <w:t xml:space="preserve">безбедити континуирано праћење стања </w:t>
      </w:r>
      <w:r w:rsidR="00F34DD3">
        <w:t xml:space="preserve">свих </w:t>
      </w:r>
      <w:r w:rsidR="001C4D78">
        <w:t xml:space="preserve">природних чинилаца </w:t>
      </w:r>
      <w:r w:rsidR="00F34DD3">
        <w:t xml:space="preserve">предела </w:t>
      </w:r>
      <w:r w:rsidR="001C4D78">
        <w:t xml:space="preserve">- функционалних и естетских </w:t>
      </w:r>
      <w:r w:rsidR="00F34DD3">
        <w:t xml:space="preserve">параметара нарочито: </w:t>
      </w:r>
      <w:r w:rsidR="001C4D78">
        <w:t>зеленила</w:t>
      </w:r>
      <w:r w:rsidR="00F34DD3">
        <w:t>, конфигурације земљишта и водотока Липовачког потока;</w:t>
      </w:r>
    </w:p>
    <w:p w:rsidR="00BA5EE3" w:rsidRDefault="00BA5EE3" w:rsidP="001C4D78">
      <w:pPr>
        <w:pStyle w:val="NoSpacing"/>
        <w:numPr>
          <w:ilvl w:val="0"/>
          <w:numId w:val="36"/>
        </w:numPr>
      </w:pPr>
      <w:r>
        <w:t xml:space="preserve">Липовачки поток као природна целина и заједно са шумовитим зеленилом његове десне обале (зоном </w:t>
      </w:r>
      <w:r>
        <w:rPr>
          <w:i/>
        </w:rPr>
        <w:t>парк-шуме</w:t>
      </w:r>
      <w:r>
        <w:t xml:space="preserve"> изван обухвата плана) као значајан екосистем - се чува кроз мере заштите воде и земљишта.</w:t>
      </w:r>
    </w:p>
    <w:p w:rsidR="00F34DD3" w:rsidRDefault="003B5A1E" w:rsidP="001C4D78">
      <w:pPr>
        <w:pStyle w:val="NoSpacing"/>
        <w:numPr>
          <w:ilvl w:val="0"/>
          <w:numId w:val="36"/>
        </w:numPr>
      </w:pPr>
      <w:r>
        <w:t>П</w:t>
      </w:r>
      <w:r w:rsidR="00F34DD3">
        <w:t>риликом одређивања врста зеленила: мин.50% аутохтоне врсте као стабилна основа еколошког система зеленила;</w:t>
      </w:r>
    </w:p>
    <w:p w:rsidR="00F34DD3" w:rsidRDefault="003B5A1E" w:rsidP="001C4D78">
      <w:pPr>
        <w:pStyle w:val="NoSpacing"/>
        <w:numPr>
          <w:ilvl w:val="0"/>
          <w:numId w:val="36"/>
        </w:numPr>
      </w:pPr>
      <w:r>
        <w:t>О</w:t>
      </w:r>
      <w:r w:rsidR="00F34DD3">
        <w:t xml:space="preserve">бавезно редовно одржавање зеленила, сузбијање и контрола алергених и инванзивних врста као: </w:t>
      </w:r>
      <w:r w:rsidR="00F34DD3">
        <w:rPr>
          <w:i/>
        </w:rPr>
        <w:t xml:space="preserve">Acer negundo </w:t>
      </w:r>
      <w:r w:rsidR="00F34DD3">
        <w:t>(јасенолисни јавор или негундовац)</w:t>
      </w:r>
      <w:r>
        <w:t xml:space="preserve">, </w:t>
      </w:r>
      <w:r>
        <w:rPr>
          <w:i/>
        </w:rPr>
        <w:t xml:space="preserve">Amorpha fruticosa </w:t>
      </w:r>
      <w:r>
        <w:t xml:space="preserve">(багремац), </w:t>
      </w:r>
      <w:r>
        <w:rPr>
          <w:i/>
        </w:rPr>
        <w:t xml:space="preserve">Robinia pseudoacacia </w:t>
      </w:r>
      <w:r>
        <w:t xml:space="preserve">(багрем), </w:t>
      </w:r>
      <w:r>
        <w:rPr>
          <w:i/>
        </w:rPr>
        <w:t xml:space="preserve">Ailanthus altissima </w:t>
      </w:r>
      <w:r>
        <w:t xml:space="preserve">(кисело дрво), </w:t>
      </w:r>
      <w:r>
        <w:rPr>
          <w:i/>
        </w:rPr>
        <w:t xml:space="preserve">Fraxinus americana </w:t>
      </w:r>
      <w:r>
        <w:t xml:space="preserve">(амерички јасен), </w:t>
      </w:r>
      <w:r>
        <w:rPr>
          <w:i/>
        </w:rPr>
        <w:t>Fraxinus pennsilvanica</w:t>
      </w:r>
      <w:r>
        <w:t xml:space="preserve"> (пенсилвански јасен), </w:t>
      </w:r>
      <w:r>
        <w:rPr>
          <w:i/>
        </w:rPr>
        <w:t xml:space="preserve">Celtis occidentalis </w:t>
      </w:r>
      <w:r>
        <w:t xml:space="preserve">(амерички копривић), </w:t>
      </w:r>
      <w:r>
        <w:rPr>
          <w:i/>
        </w:rPr>
        <w:t xml:space="preserve">Ulmus pumila </w:t>
      </w:r>
      <w:r>
        <w:t xml:space="preserve">(ситнолисни или сибирски брест), </w:t>
      </w:r>
      <w:r>
        <w:rPr>
          <w:i/>
        </w:rPr>
        <w:t xml:space="preserve">Prunus padus </w:t>
      </w:r>
      <w:r>
        <w:t xml:space="preserve">(сремза), </w:t>
      </w:r>
      <w:r>
        <w:rPr>
          <w:i/>
        </w:rPr>
        <w:t xml:space="preserve">Prunus serotina </w:t>
      </w:r>
      <w:r>
        <w:t>(касна сремза);</w:t>
      </w:r>
    </w:p>
    <w:p w:rsidR="006E6ADA" w:rsidRDefault="006E6ADA" w:rsidP="001C4D78">
      <w:pPr>
        <w:pStyle w:val="NoSpacing"/>
        <w:numPr>
          <w:ilvl w:val="0"/>
          <w:numId w:val="36"/>
        </w:numPr>
      </w:pPr>
      <w:r>
        <w:t>У колико се током радова наиђе на геолошко-палеонтолошка документа или минералошко-петролошке објекте, за које се претпоставља да имају својство природног добра, извођач радова је дужан да у року од осам дана обавести Министарство заштите животне средине, као и да предузме све мере заштите од уништења, оштећења или крађе до доласка овлашћеног лица;</w:t>
      </w:r>
    </w:p>
    <w:p w:rsidR="008046CF" w:rsidRPr="008046CF" w:rsidRDefault="008046CF" w:rsidP="008046CF">
      <w:pPr>
        <w:pStyle w:val="NoSpacing"/>
      </w:pPr>
    </w:p>
    <w:p w:rsidR="008046CF" w:rsidRPr="008046CF" w:rsidRDefault="008046CF" w:rsidP="008046CF"/>
    <w:p w:rsidR="00DF13B2" w:rsidRPr="00BA5EE3" w:rsidRDefault="00DF13B2" w:rsidP="00DF13B2">
      <w:pPr>
        <w:pStyle w:val="Heading3"/>
        <w:rPr>
          <w:noProof/>
        </w:rPr>
      </w:pPr>
      <w:bookmarkStart w:id="16" w:name="_Toc523135384"/>
      <w:r w:rsidRPr="00BA5EE3">
        <w:rPr>
          <w:noProof/>
        </w:rPr>
        <w:t>ЗАШТИТА ЖИВОТНЕ СРЕДИНЕ</w:t>
      </w:r>
      <w:bookmarkEnd w:id="16"/>
    </w:p>
    <w:p w:rsidR="00530F3F" w:rsidRDefault="00243388" w:rsidP="004A266E">
      <w:pPr>
        <w:pStyle w:val="NoSpacing"/>
        <w:rPr>
          <w:rFonts w:cs="Arial"/>
        </w:rPr>
      </w:pPr>
      <w:r w:rsidRPr="00BA5EE3">
        <w:rPr>
          <w:rFonts w:cs="Arial"/>
        </w:rPr>
        <w:t>Одлуком о изради овог плана је одређено да се не ради стратешка процена утицаја</w:t>
      </w:r>
      <w:r w:rsidR="004A266E" w:rsidRPr="00BA5EE3">
        <w:rPr>
          <w:rFonts w:cs="Arial"/>
        </w:rPr>
        <w:t xml:space="preserve"> плана на животну средину.</w:t>
      </w:r>
    </w:p>
    <w:p w:rsidR="00EF2BA3" w:rsidRPr="00EF2BA3" w:rsidRDefault="00EF2BA3" w:rsidP="004A266E">
      <w:pPr>
        <w:pStyle w:val="NoSpacing"/>
      </w:pPr>
      <w:r w:rsidRPr="008046CF">
        <w:t>Осим</w:t>
      </w:r>
      <w:r>
        <w:t xml:space="preserve"> мера заштите животне средине које су дате у другим поглављима правила уређења и грађења, потребно је поштовати следећа општа правила:</w:t>
      </w:r>
    </w:p>
    <w:p w:rsidR="00BA5EE3" w:rsidRDefault="00BA5EE3" w:rsidP="00BA5EE3">
      <w:pPr>
        <w:pStyle w:val="NoSpacing"/>
        <w:numPr>
          <w:ilvl w:val="0"/>
          <w:numId w:val="36"/>
        </w:numPr>
      </w:pPr>
      <w:r>
        <w:t>Забрањене су депоније било каквог отпада;</w:t>
      </w:r>
    </w:p>
    <w:p w:rsidR="00EF2BA3" w:rsidRDefault="00EF2BA3" w:rsidP="00BA5EE3">
      <w:pPr>
        <w:pStyle w:val="NoSpacing"/>
        <w:numPr>
          <w:ilvl w:val="0"/>
          <w:numId w:val="36"/>
        </w:numPr>
      </w:pPr>
      <w:r>
        <w:t>Забрањено је постављање извора јонизујућег и нејонизујућег зрачења;</w:t>
      </w:r>
    </w:p>
    <w:p w:rsidR="00EF2BA3" w:rsidRDefault="00EF2BA3" w:rsidP="00BA5EE3">
      <w:pPr>
        <w:pStyle w:val="NoSpacing"/>
        <w:numPr>
          <w:ilvl w:val="0"/>
          <w:numId w:val="36"/>
        </w:numPr>
      </w:pPr>
      <w:r>
        <w:t>Забрањено је испуштање отпадних вода у отворени простор: земљу, поток или канале кишне канализације;</w:t>
      </w:r>
    </w:p>
    <w:p w:rsidR="0080665C" w:rsidRDefault="0080665C" w:rsidP="0080665C">
      <w:pPr>
        <w:pStyle w:val="NoSpacing"/>
        <w:numPr>
          <w:ilvl w:val="0"/>
          <w:numId w:val="36"/>
        </w:numPr>
      </w:pPr>
      <w:r>
        <w:t xml:space="preserve">Пратити промене и спроводити мере заштите квалитета ваздуха - </w:t>
      </w:r>
      <w:r w:rsidRPr="0080665C">
        <w:t>гасификацијом, електрификацијом и еколошким изворима енергије - смањити употребу фосилних горива;</w:t>
      </w:r>
    </w:p>
    <w:p w:rsidR="0080665C" w:rsidRPr="0080665C" w:rsidRDefault="0080665C" w:rsidP="0080665C">
      <w:pPr>
        <w:pStyle w:val="NoSpacing"/>
        <w:numPr>
          <w:ilvl w:val="0"/>
          <w:numId w:val="36"/>
        </w:numPr>
      </w:pPr>
      <w:r>
        <w:t>Изградњом интегралног система канализационе мреже отпадних вода - укинути септичке јаме (постојеће прописно санирати);</w:t>
      </w:r>
    </w:p>
    <w:p w:rsidR="00BA5EE3" w:rsidRPr="00BA5EE3" w:rsidRDefault="00BA5EE3" w:rsidP="004A266E">
      <w:pPr>
        <w:pStyle w:val="NoSpacing"/>
        <w:rPr>
          <w:rFonts w:cs="Arial"/>
        </w:rPr>
      </w:pPr>
    </w:p>
    <w:p w:rsidR="004A266E" w:rsidRPr="007023BE" w:rsidRDefault="004A266E" w:rsidP="004A266E">
      <w:pPr>
        <w:pStyle w:val="NoSpacing"/>
        <w:rPr>
          <w:rFonts w:cs="Arial"/>
          <w:color w:val="00B0F0"/>
        </w:rPr>
      </w:pPr>
    </w:p>
    <w:p w:rsidR="007B500B" w:rsidRPr="00674409" w:rsidRDefault="007B500B" w:rsidP="007B5581">
      <w:pPr>
        <w:pStyle w:val="Heading3"/>
        <w:rPr>
          <w:noProof/>
        </w:rPr>
      </w:pPr>
      <w:bookmarkStart w:id="17" w:name="_Toc475815065"/>
      <w:bookmarkStart w:id="18" w:name="_Toc523135385"/>
      <w:r w:rsidRPr="00674409">
        <w:rPr>
          <w:noProof/>
        </w:rPr>
        <w:lastRenderedPageBreak/>
        <w:t>УСЛОВИ ЗА ОБЕЗБЕЂЕЊЕ ПРИ</w:t>
      </w:r>
      <w:r w:rsidR="007B5581" w:rsidRPr="00674409">
        <w:rPr>
          <w:noProof/>
        </w:rPr>
        <w:t xml:space="preserve">СТУПА И КРЕТАЊА ДЕЦЕ, СТАРИХ, </w:t>
      </w:r>
      <w:r w:rsidRPr="00674409">
        <w:rPr>
          <w:noProof/>
        </w:rPr>
        <w:t>ХЕНДИКЕПИРАНИХ И ИНВАЛИДНИХ ЛИЦА</w:t>
      </w:r>
      <w:bookmarkEnd w:id="17"/>
      <w:bookmarkEnd w:id="18"/>
    </w:p>
    <w:p w:rsidR="007B500B" w:rsidRPr="00674409" w:rsidRDefault="007B500B" w:rsidP="007B500B">
      <w:pPr>
        <w:pStyle w:val="NoSpacing"/>
        <w:rPr>
          <w:rFonts w:cs="Arial"/>
        </w:rPr>
      </w:pPr>
      <w:r w:rsidRPr="00674409">
        <w:rPr>
          <w:rFonts w:cs="Arial"/>
        </w:rPr>
        <w:t xml:space="preserve">Приликом планирања и пројектовања јавних објеката и објеката који имају јавне садржаје, јавних саобраћајних и пешачких површина, морају се обезбедити услови за несметано коришћење јавних садржаја и кретање - деце, старих, хендикепираних и инвалидних лица, у складу са важећим правилницима који регулишу ову област. </w:t>
      </w:r>
    </w:p>
    <w:p w:rsidR="007B500B" w:rsidRPr="007023BE" w:rsidRDefault="007B500B" w:rsidP="007B500B">
      <w:pPr>
        <w:spacing w:line="100" w:lineRule="atLeast"/>
        <w:rPr>
          <w:rFonts w:cs="Arial"/>
          <w:iCs/>
          <w:color w:val="00B0F0"/>
          <w:sz w:val="24"/>
          <w:szCs w:val="24"/>
        </w:rPr>
      </w:pPr>
    </w:p>
    <w:p w:rsidR="007B500B" w:rsidRPr="00674409" w:rsidRDefault="007B500B" w:rsidP="007B5581">
      <w:pPr>
        <w:pStyle w:val="Heading3"/>
        <w:rPr>
          <w:noProof/>
        </w:rPr>
      </w:pPr>
      <w:bookmarkStart w:id="19" w:name="_Toc475815066"/>
      <w:bookmarkStart w:id="20" w:name="_Toc523135386"/>
      <w:r w:rsidRPr="00674409">
        <w:rPr>
          <w:noProof/>
        </w:rPr>
        <w:t>МЕРЕ ЕНЕРГЕТСКЕ ЕФИКАСНОСТИ</w:t>
      </w:r>
      <w:bookmarkEnd w:id="19"/>
      <w:bookmarkEnd w:id="20"/>
    </w:p>
    <w:p w:rsidR="007B500B" w:rsidRPr="00674409" w:rsidRDefault="007B500B" w:rsidP="007B500B">
      <w:pPr>
        <w:pStyle w:val="NoSpacing"/>
        <w:rPr>
          <w:rFonts w:cs="Arial"/>
        </w:rPr>
      </w:pPr>
      <w:r w:rsidRPr="00674409">
        <w:rPr>
          <w:rFonts w:cs="Arial"/>
        </w:rPr>
        <w:tab/>
        <w:t>Мере енергетске ефикасности на подручју плана подразумевају континуирани и широк опсег делатности којима је крајњи циљ смањење потрошње свих врста енергије - уз исте или бољеуслове за кориснике.</w:t>
      </w:r>
    </w:p>
    <w:p w:rsidR="007B500B" w:rsidRPr="00674409" w:rsidRDefault="007B500B" w:rsidP="007B500B">
      <w:pPr>
        <w:pStyle w:val="NoSpacing"/>
        <w:rPr>
          <w:rFonts w:cs="Arial"/>
        </w:rPr>
      </w:pPr>
      <w:r w:rsidRPr="00674409">
        <w:rPr>
          <w:rFonts w:cs="Arial"/>
        </w:rPr>
        <w:tab/>
        <w:t>У складу са концепцијом и организацијом објеката</w:t>
      </w:r>
      <w:r w:rsidR="00674409" w:rsidRPr="00674409">
        <w:rPr>
          <w:rFonts w:cs="Arial"/>
        </w:rPr>
        <w:t xml:space="preserve"> и/или група објеката</w:t>
      </w:r>
      <w:r w:rsidRPr="00674409">
        <w:rPr>
          <w:rFonts w:cs="Arial"/>
        </w:rPr>
        <w:t xml:space="preserve">, градити централизоване системе за грејање </w:t>
      </w:r>
      <w:r w:rsidR="00893186" w:rsidRPr="00674409">
        <w:rPr>
          <w:rFonts w:cs="Arial"/>
        </w:rPr>
        <w:t xml:space="preserve">и хлађење (климатизацију) </w:t>
      </w:r>
      <w:r w:rsidRPr="00674409">
        <w:rPr>
          <w:rFonts w:cs="Arial"/>
        </w:rPr>
        <w:t>простора и воде, базиране на природном гасу</w:t>
      </w:r>
      <w:r w:rsidR="00893186" w:rsidRPr="00674409">
        <w:rPr>
          <w:rFonts w:cs="Arial"/>
        </w:rPr>
        <w:t>, електричној енергији</w:t>
      </w:r>
      <w:r w:rsidRPr="00674409">
        <w:rPr>
          <w:rFonts w:cs="Arial"/>
        </w:rPr>
        <w:t xml:space="preserve"> и алтернативним изворима енергије (соларни системи -пасивни/активни, топлотне пумпе и сл.).</w:t>
      </w:r>
    </w:p>
    <w:p w:rsidR="0047308A" w:rsidRPr="00674409" w:rsidRDefault="007B500B" w:rsidP="007B500B">
      <w:pPr>
        <w:pStyle w:val="NoSpacing"/>
        <w:rPr>
          <w:rFonts w:cs="Arial"/>
        </w:rPr>
      </w:pPr>
      <w:r w:rsidRPr="00674409">
        <w:rPr>
          <w:rFonts w:cs="Arial"/>
        </w:rPr>
        <w:tab/>
        <w:t xml:space="preserve">Објекти високоградње, у зависности од врсте и намене, потребно је да буду пројектовани,изграђени и одржавани на начин којим се обезбеђују прописана енергетска својства. Прописанаенергетска својства </w:t>
      </w:r>
      <w:r w:rsidR="0047308A" w:rsidRPr="00674409">
        <w:rPr>
          <w:rFonts w:cs="Arial"/>
        </w:rPr>
        <w:t>потврђују</w:t>
      </w:r>
      <w:r w:rsidRPr="00674409">
        <w:rPr>
          <w:rFonts w:cs="Arial"/>
        </w:rPr>
        <w:t xml:space="preserve"> се издавањем сертификата </w:t>
      </w:r>
      <w:r w:rsidR="0047308A" w:rsidRPr="00674409">
        <w:rPr>
          <w:rFonts w:cs="Arial"/>
        </w:rPr>
        <w:t>у складу са важећим прописима.</w:t>
      </w:r>
    </w:p>
    <w:p w:rsidR="00854140" w:rsidRPr="007023BE" w:rsidRDefault="00854140" w:rsidP="00854140">
      <w:pPr>
        <w:rPr>
          <w:color w:val="00B0F0"/>
        </w:rPr>
      </w:pPr>
    </w:p>
    <w:p w:rsidR="00D506A4" w:rsidRDefault="00D506A4" w:rsidP="00854140">
      <w:pPr>
        <w:rPr>
          <w:color w:val="00B0F0"/>
        </w:rPr>
      </w:pPr>
    </w:p>
    <w:p w:rsidR="00CC7B97" w:rsidRPr="00CC7B97" w:rsidRDefault="00CC7B97" w:rsidP="00854140">
      <w:pPr>
        <w:rPr>
          <w:color w:val="00B0F0"/>
        </w:rPr>
      </w:pPr>
    </w:p>
    <w:p w:rsidR="00BB69BA" w:rsidRPr="00E91930" w:rsidRDefault="00BB69BA" w:rsidP="00530F3F">
      <w:pPr>
        <w:pStyle w:val="Heading2"/>
      </w:pPr>
      <w:bookmarkStart w:id="21" w:name="_Toc523135387"/>
      <w:r w:rsidRPr="00E91930">
        <w:t>ПРАВИЛА ГРАЂЕЊА</w:t>
      </w:r>
      <w:bookmarkEnd w:id="21"/>
    </w:p>
    <w:p w:rsidR="00CE5E04" w:rsidRPr="00E91930" w:rsidRDefault="00CE5E04" w:rsidP="005870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D20" w:rsidRPr="00E91930" w:rsidRDefault="00CE5E04" w:rsidP="00574251">
      <w:pPr>
        <w:pStyle w:val="Heading3"/>
        <w:rPr>
          <w:noProof/>
        </w:rPr>
      </w:pPr>
      <w:bookmarkStart w:id="22" w:name="_Toc523135388"/>
      <w:r w:rsidRPr="00E91930">
        <w:rPr>
          <w:noProof/>
        </w:rPr>
        <w:t>УСЛОВИ ЗА ПРИКЉУЧЕЊЕ ОБЈЕКТА НА МРЕЖУ</w:t>
      </w:r>
      <w:r w:rsidR="00375AFD" w:rsidRPr="00E91930">
        <w:rPr>
          <w:noProof/>
        </w:rPr>
        <w:t xml:space="preserve"> САОБРАЋАЈНЕ И</w:t>
      </w:r>
      <w:r w:rsidRPr="00E91930">
        <w:rPr>
          <w:noProof/>
        </w:rPr>
        <w:t xml:space="preserve"> КОМУНАЛНЕ ИНФРАСТРУКТУРЕ</w:t>
      </w:r>
      <w:bookmarkEnd w:id="22"/>
    </w:p>
    <w:p w:rsidR="00066768" w:rsidRPr="00E91930" w:rsidRDefault="00066768" w:rsidP="00CE5E04">
      <w:pPr>
        <w:pStyle w:val="Heading4"/>
        <w:rPr>
          <w:noProof/>
        </w:rPr>
      </w:pPr>
      <w:bookmarkStart w:id="23" w:name="_Toc523135389"/>
      <w:r w:rsidRPr="00E91930">
        <w:rPr>
          <w:noProof/>
        </w:rPr>
        <w:t>САОБРАЋАЈ</w:t>
      </w:r>
      <w:bookmarkEnd w:id="23"/>
    </w:p>
    <w:p w:rsidR="00D506A4" w:rsidRPr="00E91930" w:rsidRDefault="00D506A4" w:rsidP="00283137">
      <w:pPr>
        <w:pStyle w:val="NoSpacing"/>
        <w:rPr>
          <w:rFonts w:cs="Arial"/>
        </w:rPr>
      </w:pPr>
      <w:r w:rsidRPr="00E91930">
        <w:rPr>
          <w:rFonts w:cs="Arial"/>
        </w:rPr>
        <w:t>Све колске</w:t>
      </w:r>
      <w:r w:rsidR="00283137" w:rsidRPr="00E91930">
        <w:rPr>
          <w:rFonts w:cs="Arial"/>
        </w:rPr>
        <w:t xml:space="preserve">, пешачке и бициклистичке комуникације </w:t>
      </w:r>
      <w:r w:rsidR="00E91930" w:rsidRPr="00E91930">
        <w:rPr>
          <w:rFonts w:cs="Arial"/>
        </w:rPr>
        <w:t xml:space="preserve">јавног карактера су у појасу регулације. </w:t>
      </w:r>
    </w:p>
    <w:p w:rsidR="00066768" w:rsidRPr="00E91930" w:rsidRDefault="00066768" w:rsidP="00066768">
      <w:pPr>
        <w:pStyle w:val="NoSpacing"/>
        <w:rPr>
          <w:rFonts w:cs="Arial"/>
        </w:rPr>
      </w:pPr>
      <w:r w:rsidRPr="00E91930">
        <w:rPr>
          <w:rFonts w:cs="Arial"/>
        </w:rPr>
        <w:t>У току разраде и спровођења Плана применити важеће одредбе Правилника о условима за планирање и пројектовање увези са несметаним кретањем деце, старих, хендикепираних и инвалидних лица. У складу са стандардима приступачности осигурати услове за несметано кретање и приступ особама за инвалидитетом, деци и старијим особама на следећи начин:</w:t>
      </w:r>
    </w:p>
    <w:p w:rsidR="00066768" w:rsidRPr="00E91930" w:rsidRDefault="00066768" w:rsidP="00066768">
      <w:pPr>
        <w:pStyle w:val="NoSpacing"/>
        <w:numPr>
          <w:ilvl w:val="0"/>
          <w:numId w:val="16"/>
        </w:numPr>
        <w:rPr>
          <w:rFonts w:cs="Arial"/>
        </w:rPr>
      </w:pPr>
      <w:r w:rsidRPr="00E91930">
        <w:rPr>
          <w:rFonts w:cs="Arial"/>
        </w:rPr>
        <w:t>на свим пешачким прелазима, тротоарима, трговима, парковима, пешачким зонама и другим површинама јавне намене висинску разлику неутралисати обарањем ивичњака;</w:t>
      </w:r>
    </w:p>
    <w:p w:rsidR="00066768" w:rsidRPr="00E91930" w:rsidRDefault="00066768" w:rsidP="00066768">
      <w:pPr>
        <w:pStyle w:val="NoSpacing"/>
        <w:numPr>
          <w:ilvl w:val="0"/>
          <w:numId w:val="16"/>
        </w:numPr>
        <w:rPr>
          <w:rFonts w:cs="Arial"/>
        </w:rPr>
      </w:pPr>
      <w:r w:rsidRPr="00E91930">
        <w:rPr>
          <w:rFonts w:cs="Arial"/>
        </w:rPr>
        <w:t>у оквиру сваког паркиралишта или гараже обавезно предвидети резервацију и обележавање паркинг места за паркирање возила инвалида у складу са стандардом ЈУС У.А9.204.</w:t>
      </w:r>
    </w:p>
    <w:p w:rsidR="00066768" w:rsidRPr="00E91930" w:rsidRDefault="00066768" w:rsidP="00066768">
      <w:pPr>
        <w:pStyle w:val="NoSpacing"/>
        <w:numPr>
          <w:ilvl w:val="0"/>
          <w:numId w:val="16"/>
        </w:numPr>
        <w:rPr>
          <w:rFonts w:cs="Arial"/>
        </w:rPr>
      </w:pPr>
      <w:r w:rsidRPr="00E91930">
        <w:rPr>
          <w:rFonts w:cs="Arial"/>
        </w:rPr>
        <w:t>минималне ширине рампи за приступ објектима морају бити 90 cm, а нагиб од 1:20 (5%) до 1:12 (8%).</w:t>
      </w:r>
    </w:p>
    <w:p w:rsidR="00066768" w:rsidRPr="00E91930" w:rsidRDefault="00066768" w:rsidP="00066768">
      <w:pPr>
        <w:pStyle w:val="NoSpacing"/>
        <w:rPr>
          <w:rFonts w:cs="Arial"/>
        </w:rPr>
      </w:pPr>
    </w:p>
    <w:p w:rsidR="00066768" w:rsidRPr="00E91930" w:rsidRDefault="00066768" w:rsidP="00066768">
      <w:pPr>
        <w:pStyle w:val="NoSpacing"/>
        <w:rPr>
          <w:rFonts w:cs="Arial"/>
        </w:rPr>
      </w:pPr>
      <w:r w:rsidRPr="00E91930">
        <w:rPr>
          <w:rFonts w:cs="Arial"/>
        </w:rPr>
        <w:t>У графичком делу Плана дато је саобраћајно решење улица са нивелацијом, којег се треба придржавати приликом пројектовања. Приликом израде пројект</w:t>
      </w:r>
      <w:r w:rsidR="0042208D" w:rsidRPr="00E91930">
        <w:rPr>
          <w:rFonts w:cs="Arial"/>
        </w:rPr>
        <w:t>н</w:t>
      </w:r>
      <w:r w:rsidRPr="00E91930">
        <w:rPr>
          <w:rFonts w:cs="Arial"/>
        </w:rPr>
        <w:t xml:space="preserve">о техничке документације потребно је поштовати дате коте раскрсница у графичком прилогу, осим уколико </w:t>
      </w:r>
      <w:r w:rsidR="00E91930" w:rsidRPr="00E91930">
        <w:rPr>
          <w:rFonts w:cs="Arial"/>
        </w:rPr>
        <w:t xml:space="preserve">дође до таквих промена на терену да </w:t>
      </w:r>
      <w:r w:rsidRPr="00E91930">
        <w:rPr>
          <w:rFonts w:cs="Arial"/>
        </w:rPr>
        <w:t xml:space="preserve">то у техничком смислу није могуће, што се не сматра изменом Плана. </w:t>
      </w:r>
    </w:p>
    <w:p w:rsidR="00066768" w:rsidRPr="00E91930" w:rsidRDefault="00066768" w:rsidP="00066768">
      <w:pPr>
        <w:pStyle w:val="NoSpacing"/>
        <w:rPr>
          <w:rFonts w:cs="Arial"/>
        </w:rPr>
      </w:pPr>
    </w:p>
    <w:p w:rsidR="00803940" w:rsidRPr="007023BE" w:rsidRDefault="00066768" w:rsidP="00066768">
      <w:pPr>
        <w:pStyle w:val="NoSpacing"/>
        <w:rPr>
          <w:rFonts w:cs="Arial"/>
          <w:color w:val="00B0F0"/>
        </w:rPr>
      </w:pPr>
      <w:r w:rsidRPr="00E91930">
        <w:rPr>
          <w:rFonts w:cs="Arial"/>
        </w:rPr>
        <w:t>Дато саобр</w:t>
      </w:r>
      <w:r w:rsidR="004F2CA9" w:rsidRPr="00E91930">
        <w:rPr>
          <w:rFonts w:cs="Arial"/>
        </w:rPr>
        <w:t xml:space="preserve">аћајно решење </w:t>
      </w:r>
      <w:r w:rsidRPr="00E91930">
        <w:rPr>
          <w:rFonts w:cs="Arial"/>
        </w:rPr>
        <w:t xml:space="preserve">служи као образложење планиране регулације и планираних </w:t>
      </w:r>
      <w:r w:rsidR="00E91930" w:rsidRPr="00E91930">
        <w:rPr>
          <w:rFonts w:cs="Arial"/>
        </w:rPr>
        <w:t xml:space="preserve">саобраћајних </w:t>
      </w:r>
      <w:r w:rsidRPr="00E91930">
        <w:rPr>
          <w:rFonts w:cs="Arial"/>
        </w:rPr>
        <w:t>функција.</w:t>
      </w:r>
    </w:p>
    <w:p w:rsidR="00F3205D" w:rsidRPr="007023BE" w:rsidRDefault="007B5581" w:rsidP="00F3205D">
      <w:pPr>
        <w:pStyle w:val="NoSpacing"/>
        <w:rPr>
          <w:rFonts w:cs="Arial"/>
          <w:color w:val="00B0F0"/>
        </w:rPr>
      </w:pPr>
      <w:r w:rsidRPr="00E91930">
        <w:rPr>
          <w:rFonts w:cs="Arial"/>
        </w:rPr>
        <w:t>На основу овог плана је потребно урадити пројекте</w:t>
      </w:r>
      <w:r w:rsidR="00E91930">
        <w:rPr>
          <w:rFonts w:cs="Arial"/>
        </w:rPr>
        <w:t xml:space="preserve">техничког регулисања </w:t>
      </w:r>
      <w:r w:rsidR="00066768" w:rsidRPr="00E91930">
        <w:rPr>
          <w:rFonts w:cs="Arial"/>
        </w:rPr>
        <w:t>саобраћај</w:t>
      </w:r>
      <w:r w:rsidR="00E91930">
        <w:rPr>
          <w:rFonts w:cs="Arial"/>
        </w:rPr>
        <w:t>а и саобраћајне сигнализације</w:t>
      </w:r>
      <w:r w:rsidR="00F3205D" w:rsidRPr="00F3205D">
        <w:rPr>
          <w:rFonts w:cs="Arial"/>
        </w:rPr>
        <w:t>у складу са Законом о безбедности саобраћаја на путевима и Правилником о саобраћајној сигнализацији.</w:t>
      </w:r>
    </w:p>
    <w:p w:rsidR="00066768" w:rsidRPr="00E91930" w:rsidRDefault="00E91930" w:rsidP="00066768">
      <w:pPr>
        <w:pStyle w:val="NoSpacing"/>
        <w:rPr>
          <w:rFonts w:cs="Arial"/>
        </w:rPr>
      </w:pPr>
      <w:r>
        <w:rPr>
          <w:rFonts w:cs="Arial"/>
        </w:rPr>
        <w:t>.</w:t>
      </w:r>
    </w:p>
    <w:p w:rsidR="00066768" w:rsidRPr="00E91930" w:rsidRDefault="00066768" w:rsidP="00066768">
      <w:pPr>
        <w:pStyle w:val="NoSpacing"/>
        <w:rPr>
          <w:rFonts w:cs="Arial"/>
        </w:rPr>
      </w:pPr>
    </w:p>
    <w:p w:rsidR="00D417D9" w:rsidRPr="00E91930" w:rsidRDefault="00066768" w:rsidP="00066768">
      <w:pPr>
        <w:pStyle w:val="NoSpacing"/>
        <w:rPr>
          <w:rFonts w:cs="Arial"/>
        </w:rPr>
      </w:pPr>
      <w:r w:rsidRPr="00E91930">
        <w:rPr>
          <w:rFonts w:cs="Arial"/>
        </w:rPr>
        <w:lastRenderedPageBreak/>
        <w:t>Саобраћајнице уличне мреже су дефинисане карактеристичним попречним профилима</w:t>
      </w:r>
    </w:p>
    <w:p w:rsidR="00D417D9" w:rsidRPr="00E91930" w:rsidRDefault="00D417D9" w:rsidP="00066768">
      <w:pPr>
        <w:pStyle w:val="NoSpacing"/>
        <w:rPr>
          <w:rFonts w:cs="Arial"/>
        </w:rPr>
      </w:pPr>
    </w:p>
    <w:p w:rsidR="00D417D9" w:rsidRPr="00E91930" w:rsidRDefault="00066768" w:rsidP="00066768">
      <w:pPr>
        <w:pStyle w:val="NoSpacing"/>
        <w:rPr>
          <w:rFonts w:cs="Arial"/>
        </w:rPr>
      </w:pPr>
      <w:r w:rsidRPr="00E91930">
        <w:rPr>
          <w:rFonts w:cs="Arial"/>
        </w:rPr>
        <w:t>Мини</w:t>
      </w:r>
      <w:r w:rsidR="00EE7562" w:rsidRPr="00E91930">
        <w:rPr>
          <w:rFonts w:cs="Arial"/>
        </w:rPr>
        <w:t>мална ширина коловоза на правцу</w:t>
      </w:r>
      <w:r w:rsidRPr="00E91930">
        <w:rPr>
          <w:rFonts w:cs="Arial"/>
        </w:rPr>
        <w:t xml:space="preserve"> у </w:t>
      </w:r>
      <w:r w:rsidR="00EE7562" w:rsidRPr="00E91930">
        <w:rPr>
          <w:rFonts w:cs="Arial"/>
        </w:rPr>
        <w:t>планираним</w:t>
      </w:r>
      <w:r w:rsidRPr="00E91930">
        <w:rPr>
          <w:rFonts w:cs="Arial"/>
        </w:rPr>
        <w:t xml:space="preserve"> улицам</w:t>
      </w:r>
      <w:r w:rsidR="00EE7562" w:rsidRPr="00E91930">
        <w:rPr>
          <w:rFonts w:cs="Arial"/>
        </w:rPr>
        <w:t xml:space="preserve">а за двосмерни колски саобраћај је 4,5м </w:t>
      </w:r>
      <w:r w:rsidRPr="00E91930">
        <w:rPr>
          <w:rFonts w:cs="Arial"/>
        </w:rPr>
        <w:t>(основни услов за мимоилажење два путничка возила)</w:t>
      </w:r>
      <w:r w:rsidR="00EE7562" w:rsidRPr="00E91930">
        <w:rPr>
          <w:rFonts w:cs="Arial"/>
        </w:rPr>
        <w:t xml:space="preserve"> - у планираном решењу: 5-5,5м.</w:t>
      </w:r>
    </w:p>
    <w:p w:rsidR="00D417D9" w:rsidRPr="00E91930" w:rsidRDefault="00D417D9" w:rsidP="00066768">
      <w:pPr>
        <w:pStyle w:val="NoSpacing"/>
        <w:rPr>
          <w:rFonts w:cs="Arial"/>
        </w:rPr>
      </w:pPr>
    </w:p>
    <w:p w:rsidR="00074026" w:rsidRPr="00E91930" w:rsidRDefault="00D417D9" w:rsidP="00066768">
      <w:pPr>
        <w:pStyle w:val="NoSpacing"/>
        <w:rPr>
          <w:rFonts w:cs="Arial"/>
        </w:rPr>
      </w:pPr>
      <w:r w:rsidRPr="00E91930">
        <w:rPr>
          <w:rFonts w:cs="Arial"/>
        </w:rPr>
        <w:t>О</w:t>
      </w:r>
      <w:r w:rsidR="00066768" w:rsidRPr="00E91930">
        <w:rPr>
          <w:rFonts w:cs="Arial"/>
        </w:rPr>
        <w:t>тицање атмосферских вода са улица</w:t>
      </w:r>
      <w:r w:rsidR="00375AFD" w:rsidRPr="00E91930">
        <w:rPr>
          <w:rFonts w:cs="Arial"/>
        </w:rPr>
        <w:t xml:space="preserve">, </w:t>
      </w:r>
      <w:r w:rsidRPr="00E91930">
        <w:rPr>
          <w:rFonts w:cs="Arial"/>
        </w:rPr>
        <w:t xml:space="preserve">пешачких површина - </w:t>
      </w:r>
      <w:r w:rsidR="00066768" w:rsidRPr="00E91930">
        <w:rPr>
          <w:rFonts w:cs="Arial"/>
        </w:rPr>
        <w:t>решавати пројектов</w:t>
      </w:r>
      <w:r w:rsidR="00074026" w:rsidRPr="00E91930">
        <w:rPr>
          <w:rFonts w:cs="Arial"/>
        </w:rPr>
        <w:t>ањем атмосферске канализације (</w:t>
      </w:r>
      <w:r w:rsidR="00066768" w:rsidRPr="00E91930">
        <w:rPr>
          <w:rFonts w:cs="Arial"/>
        </w:rPr>
        <w:t>сливницима</w:t>
      </w:r>
      <w:r w:rsidR="00074026" w:rsidRPr="00E91930">
        <w:rPr>
          <w:rFonts w:cs="Arial"/>
        </w:rPr>
        <w:t>/ риголама)</w:t>
      </w:r>
      <w:r w:rsidR="00066768" w:rsidRPr="00E91930">
        <w:rPr>
          <w:rFonts w:cs="Arial"/>
        </w:rPr>
        <w:t>.</w:t>
      </w:r>
    </w:p>
    <w:p w:rsidR="00066768" w:rsidRPr="00E91930" w:rsidRDefault="00066768" w:rsidP="00066768">
      <w:pPr>
        <w:pStyle w:val="NoSpacing"/>
        <w:rPr>
          <w:rFonts w:cs="Arial"/>
        </w:rPr>
      </w:pPr>
      <w:r w:rsidRPr="00E91930">
        <w:rPr>
          <w:rFonts w:cs="Arial"/>
        </w:rPr>
        <w:t>Нивелациони план подразумева нивелационо решење прилагођено теренским условима уз дефинисање кота нивелете у зони раскрсница и подужних нагиба планираних саобраћајница.</w:t>
      </w:r>
    </w:p>
    <w:p w:rsidR="00066768" w:rsidRPr="00E91930" w:rsidRDefault="00066768" w:rsidP="00066768">
      <w:pPr>
        <w:pStyle w:val="NoSpacing"/>
        <w:rPr>
          <w:rFonts w:cs="Arial"/>
        </w:rPr>
      </w:pPr>
      <w:r w:rsidRPr="00E91930">
        <w:rPr>
          <w:rFonts w:cs="Arial"/>
        </w:rPr>
        <w:t xml:space="preserve">Елементи за обележавање </w:t>
      </w:r>
      <w:r w:rsidR="000C4603" w:rsidRPr="00E91930">
        <w:rPr>
          <w:rFonts w:cs="Arial"/>
        </w:rPr>
        <w:t xml:space="preserve">регулационих линија </w:t>
      </w:r>
      <w:r w:rsidRPr="00E91930">
        <w:rPr>
          <w:rFonts w:cs="Arial"/>
        </w:rPr>
        <w:t xml:space="preserve">и пренос података на терен дати су у графичком прилогу План </w:t>
      </w:r>
      <w:r w:rsidR="000C4603" w:rsidRPr="00E91930">
        <w:rPr>
          <w:rFonts w:cs="Arial"/>
        </w:rPr>
        <w:t>регулације</w:t>
      </w:r>
      <w:r w:rsidRPr="00E91930">
        <w:rPr>
          <w:rFonts w:cs="Arial"/>
        </w:rPr>
        <w:t xml:space="preserve"> у виду аналитичких тачака регулационих линија и нивелационог положаја раскрснице саобраћајница, </w:t>
      </w:r>
    </w:p>
    <w:p w:rsidR="00074026" w:rsidRPr="007023BE" w:rsidRDefault="00074026" w:rsidP="00066768">
      <w:pPr>
        <w:pStyle w:val="NoSpacing"/>
        <w:rPr>
          <w:rFonts w:cs="Arial"/>
          <w:color w:val="00B0F0"/>
        </w:rPr>
      </w:pPr>
    </w:p>
    <w:p w:rsidR="00074026" w:rsidRPr="00F3205D" w:rsidRDefault="005E658B" w:rsidP="00066768">
      <w:pPr>
        <w:pStyle w:val="NoSpacing"/>
        <w:rPr>
          <w:rFonts w:cs="Arial"/>
        </w:rPr>
      </w:pPr>
      <w:r w:rsidRPr="00F3205D">
        <w:rPr>
          <w:rFonts w:cs="Arial"/>
        </w:rPr>
        <w:t>Прикључење објеката/парцела на мрежу јавних саобраћајница се врши према условима надлежног управљача путева.</w:t>
      </w:r>
    </w:p>
    <w:p w:rsidR="00066768" w:rsidRPr="00CC7B97" w:rsidRDefault="00066768" w:rsidP="00066768">
      <w:pPr>
        <w:pStyle w:val="NoSpacing"/>
        <w:rPr>
          <w:rFonts w:cs="Arial"/>
          <w:color w:val="00B0F0"/>
        </w:rPr>
      </w:pPr>
    </w:p>
    <w:p w:rsidR="00066768" w:rsidRPr="00F3205D" w:rsidRDefault="00CC7B97" w:rsidP="007F30D3">
      <w:r w:rsidRPr="00F3205D">
        <w:t>ДРВОРЕДИ</w:t>
      </w:r>
    </w:p>
    <w:p w:rsidR="00066768" w:rsidRPr="00F3205D" w:rsidRDefault="00066768" w:rsidP="00066768">
      <w:pPr>
        <w:pStyle w:val="NoSpacing"/>
        <w:rPr>
          <w:rFonts w:cs="Arial"/>
        </w:rPr>
      </w:pPr>
      <w:r w:rsidRPr="00F3205D">
        <w:rPr>
          <w:rFonts w:cs="Arial"/>
        </w:rPr>
        <w:t>Улога дрвореда је између осталог и засена паркинг места, оплемењивање амбијента и побољшање квалитета животне средине. Приликом израде пројектно техничке документације детаљно обрадити могућност заснивања дрвореда у свим попречним профилима При заснивању д</w:t>
      </w:r>
      <w:r w:rsidR="0038492E" w:rsidRPr="00F3205D">
        <w:rPr>
          <w:rFonts w:cs="Arial"/>
        </w:rPr>
        <w:t>р</w:t>
      </w:r>
      <w:r w:rsidRPr="00F3205D">
        <w:rPr>
          <w:rFonts w:cs="Arial"/>
        </w:rPr>
        <w:t>вореда мор</w:t>
      </w:r>
      <w:r w:rsidR="00D506A4" w:rsidRPr="00F3205D">
        <w:rPr>
          <w:rFonts w:cs="Arial"/>
        </w:rPr>
        <w:t>а бити стабло чисто од грана до висине од 2,5</w:t>
      </w:r>
      <w:r w:rsidR="0038492E" w:rsidRPr="00F3205D">
        <w:rPr>
          <w:rFonts w:cs="Arial"/>
        </w:rPr>
        <w:t>м.</w:t>
      </w:r>
    </w:p>
    <w:p w:rsidR="00066768" w:rsidRPr="007023BE" w:rsidRDefault="00066768" w:rsidP="00066768">
      <w:pPr>
        <w:pStyle w:val="NoSpacing"/>
        <w:rPr>
          <w:rFonts w:cs="Arial"/>
          <w:b/>
          <w:color w:val="00B0F0"/>
        </w:rPr>
      </w:pPr>
    </w:p>
    <w:p w:rsidR="00066768" w:rsidRPr="00F3205D" w:rsidRDefault="00CC7B97" w:rsidP="007F30D3">
      <w:r w:rsidRPr="00F3205D">
        <w:t xml:space="preserve">ПЕШАЧКИ САОБРАЋАЈ </w:t>
      </w:r>
    </w:p>
    <w:p w:rsidR="0038492E" w:rsidRPr="00F3205D" w:rsidRDefault="008702EA" w:rsidP="00066768">
      <w:pPr>
        <w:pStyle w:val="NoSpacing"/>
        <w:rPr>
          <w:rFonts w:cs="Arial"/>
        </w:rPr>
      </w:pPr>
      <w:r w:rsidRPr="00F3205D">
        <w:rPr>
          <w:rFonts w:cs="Arial"/>
        </w:rPr>
        <w:t>Саобраћај</w:t>
      </w:r>
      <w:r w:rsidR="004F2CA9" w:rsidRPr="00F3205D">
        <w:rPr>
          <w:rFonts w:cs="Arial"/>
        </w:rPr>
        <w:t>ним решењем које је</w:t>
      </w:r>
      <w:r w:rsidRPr="00F3205D">
        <w:rPr>
          <w:rFonts w:cs="Arial"/>
        </w:rPr>
        <w:t xml:space="preserve"> дато у плану саобраћаја се планирају тротоари различитих ши</w:t>
      </w:r>
      <w:r w:rsidR="0038492E" w:rsidRPr="00F3205D">
        <w:rPr>
          <w:rFonts w:cs="Arial"/>
        </w:rPr>
        <w:t xml:space="preserve">рина у зависности од </w:t>
      </w:r>
      <w:r w:rsidR="00F3205D" w:rsidRPr="00F3205D">
        <w:rPr>
          <w:rFonts w:cs="Arial"/>
        </w:rPr>
        <w:t xml:space="preserve">ширине коловоза и неопходних грађевинских елемената конструкције саобраћајнице (усеци, насипи, пропусти, потпорни зидови и сл.) </w:t>
      </w:r>
      <w:r w:rsidR="0038492E" w:rsidRPr="00F3205D">
        <w:rPr>
          <w:rFonts w:cs="Arial"/>
        </w:rPr>
        <w:t>Најмања ширина тротоара 2м.</w:t>
      </w:r>
    </w:p>
    <w:p w:rsidR="00066768" w:rsidRPr="00F3205D" w:rsidRDefault="0038492E" w:rsidP="00066768">
      <w:pPr>
        <w:pStyle w:val="NoSpacing"/>
        <w:rPr>
          <w:rFonts w:cs="Arial"/>
        </w:rPr>
      </w:pPr>
      <w:r w:rsidRPr="00F3205D">
        <w:rPr>
          <w:rFonts w:cs="Arial"/>
        </w:rPr>
        <w:t xml:space="preserve">Партерним решењем и пројектом саобраћаја, са посебном пажњом ће се одредити денивелација у односу на колске саобраћајнице. </w:t>
      </w:r>
    </w:p>
    <w:p w:rsidR="0038492E" w:rsidRPr="007023BE" w:rsidRDefault="0038492E" w:rsidP="00066768">
      <w:pPr>
        <w:pStyle w:val="NoSpacing"/>
        <w:rPr>
          <w:rFonts w:cs="Arial"/>
          <w:color w:val="00B0F0"/>
        </w:rPr>
      </w:pPr>
    </w:p>
    <w:p w:rsidR="00066768" w:rsidRPr="00F3205D" w:rsidRDefault="00CC7B97" w:rsidP="007F30D3">
      <w:pPr>
        <w:rPr>
          <w:noProof/>
        </w:rPr>
      </w:pPr>
      <w:r w:rsidRPr="00F3205D">
        <w:rPr>
          <w:noProof/>
        </w:rPr>
        <w:t xml:space="preserve">БИЦИКЛИСТИЧКИ САОБРАЋАЈ </w:t>
      </w:r>
    </w:p>
    <w:p w:rsidR="00F3205D" w:rsidRPr="00F3205D" w:rsidRDefault="00066768" w:rsidP="00066768">
      <w:pPr>
        <w:pStyle w:val="NoSpacing"/>
        <w:rPr>
          <w:rFonts w:cs="Arial"/>
        </w:rPr>
      </w:pPr>
      <w:r w:rsidRPr="00F3205D">
        <w:rPr>
          <w:rFonts w:cs="Arial"/>
        </w:rPr>
        <w:t>Коридор бициклистич</w:t>
      </w:r>
      <w:r w:rsidR="00037993" w:rsidRPr="00F3205D">
        <w:rPr>
          <w:rFonts w:cs="Arial"/>
        </w:rPr>
        <w:t>ке</w:t>
      </w:r>
      <w:r w:rsidRPr="00F3205D">
        <w:rPr>
          <w:rFonts w:cs="Arial"/>
        </w:rPr>
        <w:t xml:space="preserve"> стаз</w:t>
      </w:r>
      <w:r w:rsidR="00037993" w:rsidRPr="00F3205D">
        <w:rPr>
          <w:rFonts w:cs="Arial"/>
        </w:rPr>
        <w:t xml:space="preserve">е који пролази кроз овај план </w:t>
      </w:r>
      <w:r w:rsidR="00F3205D" w:rsidRPr="00F3205D">
        <w:rPr>
          <w:rFonts w:cs="Arial"/>
        </w:rPr>
        <w:t>је одређен Планом генералне регулације и део је шире мреже бициклистичких и рекреативних комуникација простора Врњачке Бање - п</w:t>
      </w:r>
      <w:r w:rsidR="00037993" w:rsidRPr="00F3205D">
        <w:rPr>
          <w:rFonts w:cs="Arial"/>
        </w:rPr>
        <w:t xml:space="preserve">ростире </w:t>
      </w:r>
      <w:r w:rsidR="00F3205D" w:rsidRPr="00F3205D">
        <w:rPr>
          <w:rFonts w:cs="Arial"/>
        </w:rPr>
        <w:t xml:space="preserve">се </w:t>
      </w:r>
      <w:r w:rsidR="00037993" w:rsidRPr="00F3205D">
        <w:rPr>
          <w:rFonts w:cs="Arial"/>
        </w:rPr>
        <w:t xml:space="preserve">дуж </w:t>
      </w:r>
      <w:r w:rsidR="00F3205D" w:rsidRPr="00F3205D">
        <w:rPr>
          <w:rFonts w:cs="Arial"/>
        </w:rPr>
        <w:t xml:space="preserve">Липовачког потока </w:t>
      </w:r>
      <w:r w:rsidR="00037993" w:rsidRPr="00F3205D">
        <w:rPr>
          <w:rFonts w:cs="Arial"/>
        </w:rPr>
        <w:t xml:space="preserve">и </w:t>
      </w:r>
      <w:r w:rsidRPr="00F3205D">
        <w:rPr>
          <w:rFonts w:cs="Arial"/>
        </w:rPr>
        <w:t>дефи</w:t>
      </w:r>
      <w:r w:rsidR="00037993" w:rsidRPr="00F3205D">
        <w:rPr>
          <w:rFonts w:cs="Arial"/>
        </w:rPr>
        <w:t>нисанје у графичком прилогу</w:t>
      </w:r>
      <w:r w:rsidRPr="00F3205D">
        <w:rPr>
          <w:rFonts w:cs="Arial"/>
        </w:rPr>
        <w:t xml:space="preserve">. </w:t>
      </w:r>
    </w:p>
    <w:p w:rsidR="00066768" w:rsidRPr="00F3205D" w:rsidRDefault="00037993" w:rsidP="00066768">
      <w:pPr>
        <w:pStyle w:val="NoSpacing"/>
        <w:rPr>
          <w:rFonts w:cs="Arial"/>
        </w:rPr>
      </w:pPr>
      <w:r w:rsidRPr="00F3205D">
        <w:rPr>
          <w:rFonts w:cs="Arial"/>
        </w:rPr>
        <w:t>Осим тога</w:t>
      </w:r>
      <w:r w:rsidR="00F3205D" w:rsidRPr="00F3205D">
        <w:rPr>
          <w:rFonts w:cs="Arial"/>
        </w:rPr>
        <w:t>,</w:t>
      </w:r>
      <w:r w:rsidRPr="00F3205D">
        <w:rPr>
          <w:rFonts w:cs="Arial"/>
        </w:rPr>
        <w:t xml:space="preserve"> планира</w:t>
      </w:r>
      <w:r w:rsidR="00F3205D" w:rsidRPr="00F3205D">
        <w:rPr>
          <w:rFonts w:cs="Arial"/>
        </w:rPr>
        <w:t>ни</w:t>
      </w:r>
      <w:r w:rsidRPr="00F3205D">
        <w:rPr>
          <w:rFonts w:cs="Arial"/>
        </w:rPr>
        <w:t xml:space="preserve"> бициклистички саобраћај у обухвату плана, ће се ближе одредити приликом израде пројектне документације, а ш</w:t>
      </w:r>
      <w:r w:rsidR="00066768" w:rsidRPr="00F3205D">
        <w:rPr>
          <w:rFonts w:cs="Arial"/>
        </w:rPr>
        <w:t xml:space="preserve">ирина бициклистичких стаза је минимум за: једносмеран бициклистички саобраћај 1,50m, а за двосмеран бициклистички саобраћај 2,50m. </w:t>
      </w:r>
    </w:p>
    <w:p w:rsidR="00CE5E04" w:rsidRPr="007023BE" w:rsidRDefault="00CE5E04" w:rsidP="00126B1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D62ED0" w:rsidRPr="007D5F93" w:rsidRDefault="00D62ED0" w:rsidP="00CE5E04">
      <w:pPr>
        <w:pStyle w:val="Heading4"/>
        <w:rPr>
          <w:i w:val="0"/>
          <w:noProof/>
        </w:rPr>
      </w:pPr>
      <w:bookmarkStart w:id="24" w:name="_Toc523135390"/>
      <w:r w:rsidRPr="00323239">
        <w:rPr>
          <w:i w:val="0"/>
          <w:noProof/>
        </w:rPr>
        <w:t>ВОДОВОД</w:t>
      </w:r>
      <w:r w:rsidR="007D5F93">
        <w:rPr>
          <w:i w:val="0"/>
          <w:noProof/>
        </w:rPr>
        <w:t xml:space="preserve">  И  ФЕКАЛНА КАНАЛИЗАЦИЈА</w:t>
      </w:r>
      <w:bookmarkEnd w:id="24"/>
    </w:p>
    <w:p w:rsidR="007D5F93" w:rsidRDefault="007D5F93" w:rsidP="00023D79">
      <w:pPr>
        <w:pStyle w:val="NoSpacing"/>
        <w:rPr>
          <w:rFonts w:cs="Arial"/>
          <w:noProof/>
        </w:rPr>
      </w:pPr>
      <w:r w:rsidRPr="007D5F93">
        <w:rPr>
          <w:rFonts w:cs="Arial"/>
          <w:noProof/>
        </w:rPr>
        <w:t>Према условима надлежно комуналног предузећа "Белимарковац", на подручју овог плана нема њихових изграђених инсталација водовода и канализације.</w:t>
      </w:r>
    </w:p>
    <w:p w:rsidR="006D7196" w:rsidRPr="006D7196" w:rsidRDefault="006D7196" w:rsidP="00023D79">
      <w:pPr>
        <w:pStyle w:val="NoSpacing"/>
        <w:rPr>
          <w:rFonts w:cs="Arial"/>
          <w:noProof/>
        </w:rPr>
      </w:pPr>
    </w:p>
    <w:p w:rsidR="007D5F93" w:rsidRPr="007D5F93" w:rsidRDefault="007D5F93" w:rsidP="00023D79">
      <w:pPr>
        <w:pStyle w:val="NoSpacing"/>
        <w:rPr>
          <w:rFonts w:cs="Arial"/>
          <w:noProof/>
        </w:rPr>
      </w:pPr>
      <w:r w:rsidRPr="007D5F93">
        <w:rPr>
          <w:rFonts w:cs="Arial"/>
          <w:noProof/>
        </w:rPr>
        <w:t xml:space="preserve">У складу са графичким прилогом </w:t>
      </w:r>
      <w:r w:rsidRPr="007D5F93">
        <w:rPr>
          <w:rFonts w:cs="Arial"/>
          <w:i/>
          <w:noProof/>
        </w:rPr>
        <w:t xml:space="preserve">Синхон план инсталација </w:t>
      </w:r>
      <w:r w:rsidRPr="007D5F93">
        <w:rPr>
          <w:rFonts w:cs="Arial"/>
          <w:noProof/>
        </w:rPr>
        <w:t xml:space="preserve">у коме су дати коридори за трасе ових исталација - пројектовати и изградити интегралну мрежу водовода и фекалне канализације која ће </w:t>
      </w:r>
      <w:r w:rsidR="006D7196">
        <w:rPr>
          <w:rFonts w:cs="Arial"/>
          <w:noProof/>
        </w:rPr>
        <w:t xml:space="preserve">укључити постојећи систем водовода и канализације и </w:t>
      </w:r>
      <w:r w:rsidRPr="007D5F93">
        <w:rPr>
          <w:rFonts w:cs="Arial"/>
          <w:noProof/>
        </w:rPr>
        <w:t>бити повезана на градски систем, како би се будућим и постојећим корисницима омогућио лакши прикључак на исту.</w:t>
      </w:r>
    </w:p>
    <w:p w:rsidR="00103CF4" w:rsidRPr="007D5F93" w:rsidRDefault="00103CF4" w:rsidP="00023D79">
      <w:pPr>
        <w:pStyle w:val="NoSpacing"/>
        <w:rPr>
          <w:rFonts w:cs="Arial"/>
          <w:noProof/>
        </w:rPr>
      </w:pPr>
    </w:p>
    <w:p w:rsidR="00023D79" w:rsidRPr="007D5F93" w:rsidRDefault="00023D79" w:rsidP="00023D79">
      <w:pPr>
        <w:pStyle w:val="NoSpacing"/>
        <w:rPr>
          <w:rFonts w:cs="Arial"/>
          <w:noProof/>
        </w:rPr>
      </w:pPr>
      <w:r w:rsidRPr="007D5F93">
        <w:rPr>
          <w:rFonts w:cs="Arial"/>
          <w:noProof/>
        </w:rPr>
        <w:t>На основу овог плана је потребно урадити пројекат водоснабдевања целокупног обухвата, са пресецима водоводних инсталација, техничким условима за вођење инсталација и минималним удаљеностима од других врст инсталација приликом паралелног вођења у хоризонталним инстлационим каналима/шахтама коридора.</w:t>
      </w:r>
    </w:p>
    <w:p w:rsidR="00023D79" w:rsidRPr="007D5F93" w:rsidRDefault="00023D79" w:rsidP="00023D79">
      <w:pPr>
        <w:pStyle w:val="NoSpacing"/>
        <w:rPr>
          <w:rFonts w:cs="Arial"/>
          <w:noProof/>
        </w:rPr>
      </w:pPr>
      <w:r w:rsidRPr="007D5F93">
        <w:rPr>
          <w:rFonts w:cs="Arial"/>
          <w:noProof/>
        </w:rPr>
        <w:t>Пројектом треба размотрити могућности и потребе изградње јавог уличног хидрантског система за заштиту од пожара.</w:t>
      </w:r>
    </w:p>
    <w:p w:rsidR="007D5F93" w:rsidRPr="007D5F93" w:rsidRDefault="007D5F93" w:rsidP="00023D79">
      <w:pPr>
        <w:pStyle w:val="NoSpacing"/>
        <w:rPr>
          <w:rFonts w:cs="Arial"/>
          <w:noProof/>
        </w:rPr>
      </w:pPr>
    </w:p>
    <w:p w:rsidR="007D5F93" w:rsidRPr="007D5F93" w:rsidRDefault="007D5F93" w:rsidP="007D5F93">
      <w:pPr>
        <w:pStyle w:val="NoSpacing"/>
        <w:rPr>
          <w:rFonts w:cs="Arial"/>
          <w:noProof/>
        </w:rPr>
      </w:pPr>
      <w:r w:rsidRPr="007D5F93">
        <w:rPr>
          <w:rFonts w:cs="Arial"/>
          <w:noProof/>
        </w:rPr>
        <w:lastRenderedPageBreak/>
        <w:t>На основу овог плана је потребно урадити пројекат фекане канализације целокупног обухвата, са пресецима цеви инсталација, техничким условима за вођење инсталација  у планираним коридорима испод саобраћајница. Планирани коридори за трасирање инсталације фекалне канализације покривају све потребе локација/објеката и вођене су према сабирном коридору фекалне канализације дуж леве обале Липовачког потока.</w:t>
      </w:r>
    </w:p>
    <w:p w:rsidR="00103CF4" w:rsidRPr="007D5F93" w:rsidRDefault="00103CF4" w:rsidP="00023D79">
      <w:pPr>
        <w:pStyle w:val="NoSpacing"/>
        <w:rPr>
          <w:rFonts w:cs="Arial"/>
          <w:noProof/>
        </w:rPr>
      </w:pPr>
    </w:p>
    <w:p w:rsidR="00D62ED0" w:rsidRPr="007D5F93" w:rsidRDefault="00023D79" w:rsidP="00023D79">
      <w:pPr>
        <w:pStyle w:val="NoSpacing"/>
        <w:rPr>
          <w:rFonts w:cs="Arial"/>
          <w:noProof/>
        </w:rPr>
      </w:pPr>
      <w:r w:rsidRPr="007D5F93">
        <w:rPr>
          <w:rFonts w:cs="Arial"/>
          <w:noProof/>
        </w:rPr>
        <w:t xml:space="preserve">Услове за </w:t>
      </w:r>
      <w:r w:rsidR="007D5F93" w:rsidRPr="007D5F93">
        <w:rPr>
          <w:rFonts w:cs="Arial"/>
          <w:noProof/>
        </w:rPr>
        <w:t xml:space="preserve">пројектовање и извођење инсталација водовода и канализације </w:t>
      </w:r>
      <w:r w:rsidRPr="007D5F93">
        <w:rPr>
          <w:rFonts w:cs="Arial"/>
          <w:noProof/>
        </w:rPr>
        <w:t>одређује јавно комунално предузеће "Белимарковац"</w:t>
      </w:r>
      <w:r w:rsidR="00103CF4" w:rsidRPr="007D5F93">
        <w:rPr>
          <w:rFonts w:cs="Arial"/>
          <w:noProof/>
        </w:rPr>
        <w:t>.</w:t>
      </w:r>
    </w:p>
    <w:p w:rsidR="00CE5E04" w:rsidRPr="007645FB" w:rsidRDefault="00CE5E04" w:rsidP="00CE5E04">
      <w:pPr>
        <w:pStyle w:val="NoSpacing"/>
        <w:rPr>
          <w:rFonts w:cs="Arial"/>
          <w:noProof/>
          <w:color w:val="00B0F0"/>
        </w:rPr>
      </w:pPr>
    </w:p>
    <w:p w:rsidR="00D62ED0" w:rsidRPr="0041425E" w:rsidRDefault="00D62ED0" w:rsidP="00CE5E04">
      <w:pPr>
        <w:pStyle w:val="Heading4"/>
        <w:rPr>
          <w:i w:val="0"/>
          <w:noProof/>
        </w:rPr>
      </w:pPr>
      <w:bookmarkStart w:id="25" w:name="_Toc523135391"/>
      <w:r w:rsidRPr="0041425E">
        <w:rPr>
          <w:i w:val="0"/>
          <w:noProof/>
        </w:rPr>
        <w:t>КИШНА КАНАЛИЗАЦИЈА</w:t>
      </w:r>
      <w:bookmarkEnd w:id="25"/>
    </w:p>
    <w:p w:rsidR="00F25516" w:rsidRPr="00CC7B97" w:rsidRDefault="00F25516" w:rsidP="00CE5E04">
      <w:pPr>
        <w:pStyle w:val="NoSpacing"/>
        <w:rPr>
          <w:rFonts w:cs="Arial"/>
          <w:noProof/>
        </w:rPr>
      </w:pPr>
    </w:p>
    <w:p w:rsidR="00104D7D" w:rsidRDefault="00F25516" w:rsidP="00CE5E04">
      <w:pPr>
        <w:pStyle w:val="NoSpacing"/>
        <w:rPr>
          <w:rFonts w:cs="Arial"/>
          <w:noProof/>
        </w:rPr>
      </w:pPr>
      <w:r>
        <w:rPr>
          <w:rFonts w:cs="Arial"/>
          <w:noProof/>
        </w:rPr>
        <w:t xml:space="preserve">Планиране трасе кишне канализације су у највећој мери смештене у појас регулације улица и читав систем, у складу са конфигурацијом терена - гравитира реципијенту Липовачки поток. </w:t>
      </w:r>
      <w:r w:rsidR="00104D7D">
        <w:rPr>
          <w:rFonts w:cs="Arial"/>
          <w:noProof/>
        </w:rPr>
        <w:t>На основу овог плана пројектовати систем кишне канализације као заштиту планираних улица и јавних површина и као систем одвођења воде са целокупног подручја плана</w:t>
      </w:r>
      <w:r w:rsidR="00BA034C">
        <w:rPr>
          <w:rFonts w:cs="Arial"/>
          <w:noProof/>
        </w:rPr>
        <w:t>, који треба да укључи и регулацију Липовачког потока</w:t>
      </w:r>
      <w:r w:rsidR="00104D7D">
        <w:rPr>
          <w:rFonts w:cs="Arial"/>
          <w:noProof/>
        </w:rPr>
        <w:t>. Предвиђа се пројетно решење отворених канала са пропустима или цевима, у зависности од конкретне ситуације – довољног капацитета да прими појачану концентрацију атмосферских вода на стрмом терену</w:t>
      </w:r>
      <w:r w:rsidR="00BA034C">
        <w:rPr>
          <w:rFonts w:cs="Arial"/>
          <w:noProof/>
        </w:rPr>
        <w:t xml:space="preserve"> иефикасно и безбедно је повеже са регулацијом потока</w:t>
      </w:r>
    </w:p>
    <w:p w:rsidR="00F25516" w:rsidRPr="00F25516" w:rsidRDefault="00F25516" w:rsidP="00CE5E04">
      <w:pPr>
        <w:pStyle w:val="NoSpacing"/>
        <w:rPr>
          <w:rFonts w:cs="Arial"/>
          <w:noProof/>
        </w:rPr>
      </w:pPr>
      <w:r>
        <w:rPr>
          <w:rFonts w:cs="Arial"/>
          <w:noProof/>
        </w:rPr>
        <w:t xml:space="preserve">Све грађевинске парцеле, у оквиру решавања одводњавања </w:t>
      </w:r>
      <w:r w:rsidR="00104D7D">
        <w:rPr>
          <w:rFonts w:cs="Arial"/>
          <w:noProof/>
        </w:rPr>
        <w:t xml:space="preserve">сопствених </w:t>
      </w:r>
      <w:r>
        <w:rPr>
          <w:rFonts w:cs="Arial"/>
          <w:noProof/>
        </w:rPr>
        <w:t>површина</w:t>
      </w:r>
      <w:r w:rsidR="00104D7D">
        <w:rPr>
          <w:rFonts w:cs="Arial"/>
          <w:noProof/>
        </w:rPr>
        <w:t xml:space="preserve"> ће атмосферске воде повезивати сапланираним системом кишне канализације или директно са Липовачким потоком. </w:t>
      </w:r>
    </w:p>
    <w:p w:rsidR="00CE5E04" w:rsidRPr="007023BE" w:rsidRDefault="00CE5E04" w:rsidP="00CE5E04">
      <w:pPr>
        <w:pStyle w:val="NoSpacing"/>
        <w:rPr>
          <w:rFonts w:cs="Arial"/>
          <w:noProof/>
          <w:color w:val="00B0F0"/>
        </w:rPr>
      </w:pPr>
    </w:p>
    <w:p w:rsidR="00D62ED0" w:rsidRPr="0041425E" w:rsidRDefault="00D62ED0" w:rsidP="00CE5E04">
      <w:pPr>
        <w:pStyle w:val="Heading4"/>
        <w:rPr>
          <w:i w:val="0"/>
          <w:noProof/>
        </w:rPr>
      </w:pPr>
      <w:bookmarkStart w:id="26" w:name="_Toc523135392"/>
      <w:r w:rsidRPr="0041425E">
        <w:rPr>
          <w:i w:val="0"/>
          <w:noProof/>
        </w:rPr>
        <w:t>ГАСОВОД</w:t>
      </w:r>
      <w:bookmarkEnd w:id="26"/>
    </w:p>
    <w:p w:rsidR="004D581A" w:rsidRPr="004D581A" w:rsidRDefault="004D581A" w:rsidP="00023D79">
      <w:pPr>
        <w:pStyle w:val="NoSpacing"/>
        <w:rPr>
          <w:rFonts w:cs="Arial"/>
          <w:noProof/>
        </w:rPr>
      </w:pPr>
      <w:r w:rsidRPr="004D581A">
        <w:rPr>
          <w:rFonts w:cs="Arial"/>
          <w:noProof/>
        </w:rPr>
        <w:t>У непосредној близини као у оквиру граница овог плана изграђена је дистрибутивна гасоводна мрежа од ПЕ цеви Ø63мм.</w:t>
      </w:r>
    </w:p>
    <w:p w:rsidR="004D581A" w:rsidRPr="004D581A" w:rsidRDefault="004D581A" w:rsidP="00023D79">
      <w:pPr>
        <w:pStyle w:val="NoSpacing"/>
        <w:rPr>
          <w:rFonts w:cs="Arial"/>
          <w:i/>
          <w:noProof/>
        </w:rPr>
      </w:pPr>
      <w:r w:rsidRPr="004D581A">
        <w:rPr>
          <w:rFonts w:cs="Arial"/>
          <w:noProof/>
        </w:rPr>
        <w:t>Снабдевање будућих порошача ће се вршити изградњом секундарних водова које треба пројетовати према трасама гасоводних инсталација које су дате овим планом.</w:t>
      </w:r>
    </w:p>
    <w:p w:rsidR="00D62ED0" w:rsidRPr="004D581A" w:rsidRDefault="00D62ED0" w:rsidP="00023D79">
      <w:pPr>
        <w:pStyle w:val="NoSpacing"/>
        <w:rPr>
          <w:rFonts w:cs="Arial"/>
          <w:noProof/>
        </w:rPr>
      </w:pPr>
      <w:r w:rsidRPr="004D581A">
        <w:rPr>
          <w:rFonts w:cs="Arial"/>
          <w:noProof/>
        </w:rPr>
        <w:t>Предвиђене трасе ових инсталационих коридора , које садрже више врста инсталација које се воде паралелно, пројектовати у складу са условима о минималним удаљеностима у хоризонталном и вертикалном смислу.</w:t>
      </w:r>
    </w:p>
    <w:p w:rsidR="00023D79" w:rsidRPr="007023BE" w:rsidRDefault="00023D79" w:rsidP="00023D79">
      <w:pPr>
        <w:pStyle w:val="NoSpacing"/>
        <w:rPr>
          <w:rFonts w:cs="Arial"/>
          <w:noProof/>
          <w:color w:val="00B0F0"/>
        </w:rPr>
      </w:pPr>
      <w:r w:rsidRPr="004D581A">
        <w:rPr>
          <w:rFonts w:cs="Arial"/>
          <w:noProof/>
        </w:rPr>
        <w:t>Новопланирани објекти  у плану ће се напајати инсталацијама гасовода према условима надлежног предузећа, по планираним трасама инсталациних коридора које су дате у графичком прилогу Синхрон план.</w:t>
      </w:r>
    </w:p>
    <w:p w:rsidR="00D62ED0" w:rsidRPr="007023BE" w:rsidRDefault="00D62ED0" w:rsidP="00D62ED0">
      <w:pPr>
        <w:rPr>
          <w:color w:val="00B0F0"/>
        </w:rPr>
      </w:pPr>
    </w:p>
    <w:p w:rsidR="00D62ED0" w:rsidRPr="00323239" w:rsidRDefault="00D62ED0" w:rsidP="00CE5E04">
      <w:pPr>
        <w:pStyle w:val="Heading4"/>
        <w:rPr>
          <w:i w:val="0"/>
          <w:noProof/>
        </w:rPr>
      </w:pPr>
      <w:bookmarkStart w:id="27" w:name="_Toc523135393"/>
      <w:r w:rsidRPr="00323239">
        <w:rPr>
          <w:i w:val="0"/>
          <w:noProof/>
        </w:rPr>
        <w:t>ЕЛЕКТРОИНСТАЛАЦИЈЕ</w:t>
      </w:r>
      <w:bookmarkEnd w:id="27"/>
    </w:p>
    <w:p w:rsidR="009905EA" w:rsidRPr="001F653C" w:rsidRDefault="00A774A3" w:rsidP="00A774A3">
      <w:pPr>
        <w:pStyle w:val="NoSpacing"/>
        <w:rPr>
          <w:rFonts w:cs="Arial"/>
          <w:noProof/>
        </w:rPr>
      </w:pPr>
      <w:r w:rsidRPr="001F653C">
        <w:rPr>
          <w:rFonts w:cs="Arial"/>
          <w:noProof/>
        </w:rPr>
        <w:t xml:space="preserve">У плану су дате постојеће инсталције ове инфраструктуре на основу познатих подататка надлежног дистрибутивног предузећа ЕПС. С обзиром на ново прецизно уређење овог простора, неке од постојећих траса електроенергетске мреже треба изместити у коридоре који су дати у  графичком прилогу </w:t>
      </w:r>
      <w:r w:rsidRPr="001F653C">
        <w:rPr>
          <w:rFonts w:cs="Arial"/>
          <w:i/>
          <w:noProof/>
        </w:rPr>
        <w:t>Синхрон план</w:t>
      </w:r>
      <w:r w:rsidRPr="001F653C">
        <w:rPr>
          <w:rFonts w:cs="Arial"/>
          <w:noProof/>
        </w:rPr>
        <w:t xml:space="preserve"> инсталација. </w:t>
      </w:r>
    </w:p>
    <w:p w:rsidR="009905EA" w:rsidRPr="007023BE" w:rsidRDefault="009905EA" w:rsidP="00A774A3">
      <w:pPr>
        <w:pStyle w:val="NoSpacing"/>
        <w:rPr>
          <w:rFonts w:cs="Arial"/>
          <w:noProof/>
          <w:color w:val="00B0F0"/>
        </w:rPr>
      </w:pPr>
    </w:p>
    <w:p w:rsidR="002F2589" w:rsidRDefault="00A774A3" w:rsidP="00CC7B97">
      <w:pPr>
        <w:pStyle w:val="NoSpacing"/>
        <w:rPr>
          <w:rFonts w:cs="Arial"/>
          <w:noProof/>
        </w:rPr>
      </w:pPr>
      <w:r w:rsidRPr="001F653C">
        <w:rPr>
          <w:rFonts w:cs="Arial"/>
          <w:noProof/>
        </w:rPr>
        <w:t>Измештање ових траса ће се вршити сукцесивно у складу са динамиком реализације физичке структуре и уређења простора, према техничким условима надлежног предузећа.</w:t>
      </w:r>
    </w:p>
    <w:p w:rsidR="00CC7B97" w:rsidRPr="00CC7B97" w:rsidRDefault="00CC7B97" w:rsidP="00CC7B97">
      <w:pPr>
        <w:pStyle w:val="NoSpacing"/>
        <w:rPr>
          <w:rFonts w:cs="Arial"/>
          <w:noProof/>
        </w:rPr>
      </w:pPr>
    </w:p>
    <w:p w:rsidR="000A518E" w:rsidRPr="00CC7B97" w:rsidRDefault="00CC7B97" w:rsidP="000A518E">
      <w:pPr>
        <w:pStyle w:val="NoSpacing"/>
        <w:rPr>
          <w:rFonts w:cs="Arial"/>
          <w:noProof/>
        </w:rPr>
      </w:pPr>
      <w:r w:rsidRPr="00CC7B97">
        <w:rPr>
          <w:rFonts w:cs="Arial"/>
          <w:noProof/>
        </w:rPr>
        <w:t>ТРАФОСТАНИЦЕ 20/0.4 KV</w:t>
      </w:r>
    </w:p>
    <w:p w:rsidR="000A518E" w:rsidRPr="001F653C" w:rsidRDefault="000A518E" w:rsidP="000A518E">
      <w:pPr>
        <w:pStyle w:val="NoSpacing"/>
        <w:rPr>
          <w:rFonts w:cs="Arial"/>
          <w:noProof/>
        </w:rPr>
      </w:pPr>
    </w:p>
    <w:p w:rsidR="000A518E" w:rsidRPr="00CC7B97" w:rsidRDefault="000A518E" w:rsidP="000A518E">
      <w:pPr>
        <w:pStyle w:val="NoSpacing"/>
        <w:rPr>
          <w:rFonts w:cs="Arial"/>
          <w:noProof/>
        </w:rPr>
      </w:pPr>
      <w:r w:rsidRPr="001F653C">
        <w:rPr>
          <w:rFonts w:cs="Arial"/>
          <w:noProof/>
        </w:rPr>
        <w:t>На територији обухвата плана нема изграђених трафостаница.</w:t>
      </w:r>
    </w:p>
    <w:p w:rsidR="001F653C" w:rsidRDefault="000A518E" w:rsidP="000A518E">
      <w:pPr>
        <w:pStyle w:val="NoSpacing"/>
        <w:rPr>
          <w:rFonts w:cs="Arial"/>
          <w:noProof/>
        </w:rPr>
      </w:pPr>
      <w:r w:rsidRPr="001F653C">
        <w:rPr>
          <w:rFonts w:cs="Arial"/>
          <w:noProof/>
        </w:rPr>
        <w:t>Пошто се на постојеће трафостанице које гравитирају овом простору не могу више прикључивати нови објекти потребно је пропорционално потребним снагама изградити одговарајучи број слободностој</w:t>
      </w:r>
      <w:r w:rsidR="001F653C">
        <w:rPr>
          <w:rFonts w:cs="Arial"/>
          <w:noProof/>
        </w:rPr>
        <w:t>ећих објекатa СБТС капацитета 250 (400)</w:t>
      </w:r>
      <w:r w:rsidR="001F653C" w:rsidRPr="001F653C">
        <w:rPr>
          <w:rFonts w:cs="Arial"/>
          <w:noProof/>
        </w:rPr>
        <w:t>kVA</w:t>
      </w:r>
      <w:r w:rsidR="001F653C">
        <w:rPr>
          <w:rFonts w:cs="Arial"/>
          <w:noProof/>
        </w:rPr>
        <w:t xml:space="preserve"> са прикључним далеководима за напон  </w:t>
      </w:r>
      <w:r w:rsidR="001F653C" w:rsidRPr="001F653C">
        <w:rPr>
          <w:rFonts w:cs="Arial"/>
          <w:noProof/>
        </w:rPr>
        <w:t>20  kV</w:t>
      </w:r>
      <w:r w:rsidR="001F653C">
        <w:rPr>
          <w:rFonts w:cs="Arial"/>
          <w:noProof/>
        </w:rPr>
        <w:t xml:space="preserve"> према важећем ПГР Врњачке Бање. У случају потребе за изградњом трафостаница већег </w:t>
      </w:r>
      <w:r w:rsidR="001F653C" w:rsidRPr="001F653C">
        <w:rPr>
          <w:rFonts w:cs="Arial"/>
          <w:noProof/>
        </w:rPr>
        <w:t>капацитета 1 х 630 (1000) kVAи 20 kV исте градити као слобностојеће МБТС на рубним деловима обухвата у близини приступних саобраћајница</w:t>
      </w:r>
      <w:r w:rsidR="001F653C">
        <w:rPr>
          <w:rFonts w:cs="Arial"/>
          <w:noProof/>
        </w:rPr>
        <w:t>. У том случају напајање ових објеката извести кабловски од постојеће кабловске канализације испред ТС 20/0,4 kV "Липова 1 Жицман" - трасом поред приступних путева.</w:t>
      </w:r>
    </w:p>
    <w:p w:rsidR="00387DC0" w:rsidRDefault="00387DC0" w:rsidP="000A518E">
      <w:pPr>
        <w:pStyle w:val="NoSpacing"/>
        <w:rPr>
          <w:rFonts w:cs="Arial"/>
          <w:noProof/>
        </w:rPr>
      </w:pPr>
    </w:p>
    <w:p w:rsidR="00387DC0" w:rsidRPr="00CC7B97" w:rsidRDefault="00CC7B97" w:rsidP="000A518E">
      <w:pPr>
        <w:pStyle w:val="NoSpacing"/>
        <w:rPr>
          <w:rFonts w:cs="Arial"/>
          <w:noProof/>
        </w:rPr>
      </w:pPr>
      <w:r w:rsidRPr="00CC7B97">
        <w:rPr>
          <w:rFonts w:cs="Arial"/>
          <w:noProof/>
        </w:rPr>
        <w:t>ПОДЗЕМНА КАБЛОВСКА МРЕЖА</w:t>
      </w:r>
    </w:p>
    <w:p w:rsidR="00387DC0" w:rsidRDefault="00387DC0" w:rsidP="000A518E">
      <w:pPr>
        <w:pStyle w:val="NoSpacing"/>
        <w:rPr>
          <w:rFonts w:cs="Arial"/>
          <w:noProof/>
        </w:rPr>
      </w:pPr>
      <w:r>
        <w:rPr>
          <w:rFonts w:cs="Arial"/>
          <w:noProof/>
        </w:rPr>
        <w:lastRenderedPageBreak/>
        <w:t>Измештање 1 kV водова могуће је уз уважавање услова Електродистрибуције.</w:t>
      </w:r>
    </w:p>
    <w:p w:rsidR="00387DC0" w:rsidRDefault="00387DC0" w:rsidP="000A518E">
      <w:pPr>
        <w:pStyle w:val="NoSpacing"/>
        <w:rPr>
          <w:rFonts w:cs="Arial"/>
          <w:noProof/>
        </w:rPr>
      </w:pPr>
      <w:r>
        <w:rPr>
          <w:rFonts w:cs="Arial"/>
          <w:noProof/>
        </w:rPr>
        <w:t>Електричну мрежу 20 и 1 kV облиовати тако да задовољава све захтеве у вези континуитета и квалитета снабдевања потрошача електричном енергијом. Кабловске водове полагати у рову потребних димензија, а оне који пролазе испод коловоза јавних саобраћајница, бетонираних, асфалтираних и/или поплочаних површина - положити у одговарајућој кабловској канализацији. Дубина укопавања за каблове од 1-20 kV је 0,8-1,2 м. Ширина рова зависи од броја каблова у истом. Трасе електроенергетске мреже одредити у складу са конфигурацијом и распоредом објеката које ће напајати и прате регулационе линије колске и пешачке комуникације у складу са осталим објектима техничке инфраструктуре.</w:t>
      </w:r>
    </w:p>
    <w:p w:rsidR="00387DC0" w:rsidRDefault="00387DC0" w:rsidP="000A518E">
      <w:pPr>
        <w:pStyle w:val="NoSpacing"/>
        <w:rPr>
          <w:rFonts w:cs="Arial"/>
          <w:noProof/>
        </w:rPr>
      </w:pPr>
      <w:r>
        <w:rPr>
          <w:rFonts w:cs="Arial"/>
          <w:noProof/>
        </w:rPr>
        <w:t>Трасе постојећих кабловских водова 20kV и 1kV дате овим планом, могу се променити на основу енергетског стања и могућности простора</w:t>
      </w:r>
      <w:r w:rsidR="005F60C2">
        <w:rPr>
          <w:rFonts w:cs="Arial"/>
          <w:noProof/>
        </w:rPr>
        <w:t>-у складу са датим коридорима гарф. прилога.</w:t>
      </w:r>
    </w:p>
    <w:p w:rsidR="005F60C2" w:rsidRPr="005F60C2" w:rsidRDefault="005F60C2" w:rsidP="005F60C2">
      <w:pPr>
        <w:pStyle w:val="NoSpacing"/>
        <w:rPr>
          <w:rFonts w:cs="Arial"/>
          <w:noProof/>
        </w:rPr>
      </w:pPr>
      <w:r w:rsidRPr="005F60C2">
        <w:rPr>
          <w:rFonts w:cs="Arial"/>
          <w:noProof/>
        </w:rPr>
        <w:t xml:space="preserve">Нови водови ће се полагати у планиране трасе које су дате у графичком прилогу </w:t>
      </w:r>
      <w:r w:rsidRPr="005F60C2">
        <w:rPr>
          <w:rFonts w:cs="Arial"/>
          <w:i/>
          <w:noProof/>
        </w:rPr>
        <w:t>Синхрон план</w:t>
      </w:r>
      <w:r w:rsidRPr="005F60C2">
        <w:rPr>
          <w:rFonts w:cs="Arial"/>
          <w:noProof/>
        </w:rPr>
        <w:t xml:space="preserve"> инсталација.</w:t>
      </w:r>
    </w:p>
    <w:p w:rsidR="00D43D15" w:rsidRPr="00CC7B97" w:rsidRDefault="00D43D15" w:rsidP="00D43D15">
      <w:pPr>
        <w:pStyle w:val="NoSpacing"/>
        <w:rPr>
          <w:rFonts w:cs="Arial"/>
          <w:noProof/>
          <w:color w:val="00B0F0"/>
        </w:rPr>
      </w:pPr>
    </w:p>
    <w:p w:rsidR="00D43D15" w:rsidRPr="00CC7B97" w:rsidRDefault="00CC7B97" w:rsidP="00D43D15">
      <w:pPr>
        <w:pStyle w:val="NoSpacing"/>
        <w:rPr>
          <w:rFonts w:cs="Arial"/>
          <w:noProof/>
        </w:rPr>
      </w:pPr>
      <w:r w:rsidRPr="00CC7B97">
        <w:rPr>
          <w:rFonts w:cs="Arial"/>
          <w:noProof/>
        </w:rPr>
        <w:t>ЈАВНА РАСВЕТА</w:t>
      </w:r>
    </w:p>
    <w:p w:rsidR="005F60C2" w:rsidRPr="005F60C2" w:rsidRDefault="005F60C2" w:rsidP="00D43D15">
      <w:pPr>
        <w:pStyle w:val="NoSpacing"/>
        <w:rPr>
          <w:rFonts w:cs="Arial"/>
          <w:noProof/>
        </w:rPr>
      </w:pPr>
      <w:r w:rsidRPr="005F60C2">
        <w:rPr>
          <w:rFonts w:cs="Arial"/>
          <w:noProof/>
        </w:rPr>
        <w:t>У складу са планом јавних површина и саобраћајница, у појасу регулације у складу са коридором елекроинсталација граф. прилога Синхрон плана - пројектовати и изградити мрежу јавне расвете примерено карактеру овог типа стамбеног насеља и датих профила и сарджаја саобраћајних и пешачких комуникација.</w:t>
      </w:r>
    </w:p>
    <w:p w:rsidR="00D506A4" w:rsidRPr="00CC7B97" w:rsidRDefault="00D506A4" w:rsidP="00844937">
      <w:pPr>
        <w:pStyle w:val="NoSpacing"/>
        <w:rPr>
          <w:rFonts w:cs="Arial"/>
          <w:noProof/>
          <w:color w:val="00B0F0"/>
        </w:rPr>
      </w:pPr>
    </w:p>
    <w:p w:rsidR="002F2589" w:rsidRPr="00C6105F" w:rsidRDefault="00EA6563" w:rsidP="00D506A4">
      <w:pPr>
        <w:pStyle w:val="Heading3"/>
        <w:rPr>
          <w:noProof/>
        </w:rPr>
      </w:pPr>
      <w:bookmarkStart w:id="28" w:name="_Toc523135394"/>
      <w:r w:rsidRPr="00C6105F">
        <w:rPr>
          <w:noProof/>
        </w:rPr>
        <w:t>УРЕЂЕЊЕ ПАРТЕРНИХ ПОВРШИНА И ЗЕЛЕНИЛА</w:t>
      </w:r>
      <w:bookmarkEnd w:id="28"/>
    </w:p>
    <w:p w:rsidR="00C6105F" w:rsidRDefault="00C6105F" w:rsidP="00EA6563">
      <w:pPr>
        <w:pStyle w:val="NoSpacing"/>
        <w:rPr>
          <w:rFonts w:cs="Arial"/>
          <w:noProof/>
          <w:color w:val="00B0F0"/>
        </w:rPr>
      </w:pPr>
    </w:p>
    <w:p w:rsidR="00C6105F" w:rsidRPr="00C6105F" w:rsidRDefault="00C6105F" w:rsidP="00C6105F">
      <w:pPr>
        <w:pStyle w:val="NoSpacing"/>
        <w:rPr>
          <w:rFonts w:cs="Arial"/>
        </w:rPr>
      </w:pPr>
      <w:bookmarkStart w:id="29" w:name="_Toc475815076"/>
      <w:r w:rsidRPr="00C6105F">
        <w:rPr>
          <w:rFonts w:cs="Arial"/>
        </w:rPr>
        <w:t>ДВОРИШТА</w:t>
      </w:r>
      <w:bookmarkEnd w:id="29"/>
    </w:p>
    <w:p w:rsidR="00C6105F" w:rsidRDefault="00C6105F" w:rsidP="00C6105F">
      <w:pPr>
        <w:pStyle w:val="NoSpacing"/>
        <w:rPr>
          <w:rFonts w:cs="Arial"/>
        </w:rPr>
      </w:pPr>
      <w:r w:rsidRPr="00300713">
        <w:rPr>
          <w:rFonts w:cs="Arial"/>
        </w:rPr>
        <w:t>Планира се велика пажња у уређивању и озелењавању дворишта објеката свих врста намена. Око приват</w:t>
      </w:r>
      <w:r w:rsidR="00DA3333">
        <w:rPr>
          <w:rFonts w:cs="Arial"/>
        </w:rPr>
        <w:t>них, стамбених и смештајних</w:t>
      </w:r>
      <w:r w:rsidRPr="00300713">
        <w:rPr>
          <w:rFonts w:cs="Arial"/>
        </w:rPr>
        <w:t xml:space="preserve"> објеката, планом је одређена обавезна зелена површина која треба да буде уређена и одржавана као вртови са декоративним формама зеленила и цветњака. Према улицама формирати „зелене зидове“ са цветним врстама.</w:t>
      </w:r>
    </w:p>
    <w:p w:rsidR="00DA3333" w:rsidRDefault="00DA3333" w:rsidP="00DA3333">
      <w:pPr>
        <w:pStyle w:val="NoSpacing"/>
        <w:rPr>
          <w:rFonts w:cs="Arial"/>
        </w:rPr>
      </w:pPr>
      <w:r>
        <w:rPr>
          <w:rFonts w:cs="Arial"/>
        </w:rPr>
        <w:t xml:space="preserve">Зона "В2" подразумева велике површине зеленила и целокупно уређење парцеле у амбијенталном смислу је планирано као - </w:t>
      </w:r>
      <w:r w:rsidRPr="00DA3333">
        <w:rPr>
          <w:rFonts w:cs="Arial"/>
          <w:i/>
        </w:rPr>
        <w:t>објекти у приватним парковима</w:t>
      </w:r>
      <w:r>
        <w:rPr>
          <w:rFonts w:cs="Arial"/>
        </w:rPr>
        <w:t>. Са посебном пажњом  пројектовати пејсажно уређење са јасним упутством о одржавању и неговању током свих периода године.</w:t>
      </w:r>
    </w:p>
    <w:p w:rsidR="00DA3333" w:rsidRDefault="00DA3333" w:rsidP="00DA3333">
      <w:pPr>
        <w:pStyle w:val="NoSpacing"/>
        <w:rPr>
          <w:rFonts w:cs="Arial"/>
        </w:rPr>
      </w:pPr>
    </w:p>
    <w:p w:rsidR="00DA3333" w:rsidRDefault="00DA3333" w:rsidP="00DA3333">
      <w:pPr>
        <w:pStyle w:val="NoSpacing"/>
        <w:rPr>
          <w:rFonts w:cs="Arial"/>
        </w:rPr>
      </w:pPr>
      <w:r>
        <w:rPr>
          <w:rFonts w:cs="Arial"/>
        </w:rPr>
        <w:t>УЛИЦЕ И  ЈАВНЕ ПОВРШИНЕ</w:t>
      </w:r>
    </w:p>
    <w:p w:rsidR="00D3256D" w:rsidRDefault="00DA3333" w:rsidP="00DA3333">
      <w:pPr>
        <w:pStyle w:val="NoSpacing"/>
        <w:rPr>
          <w:rFonts w:cs="Arial"/>
        </w:rPr>
      </w:pPr>
      <w:r>
        <w:rPr>
          <w:rFonts w:cs="Arial"/>
        </w:rPr>
        <w:t xml:space="preserve">Појас регулације улица </w:t>
      </w:r>
      <w:r w:rsidR="00D3256D">
        <w:rPr>
          <w:rFonts w:cs="Arial"/>
        </w:rPr>
        <w:t>садржи планирани дрворед у зони пешачких стаза - тротоара.</w:t>
      </w:r>
    </w:p>
    <w:p w:rsidR="002278E6" w:rsidRDefault="00D3256D" w:rsidP="00DA3333">
      <w:pPr>
        <w:pStyle w:val="NoSpacing"/>
        <w:rPr>
          <w:rFonts w:cs="Arial"/>
        </w:rPr>
      </w:pPr>
      <w:r>
        <w:rPr>
          <w:rFonts w:cs="Arial"/>
        </w:rPr>
        <w:t xml:space="preserve">У контексту целокупног обухвата плана који има карактер репрезентативне зоне становања. планирене улице и јавне површине, осим свих техничких елемената комуникација и инсталација - морају имати амбијенталну вредност широке </w:t>
      </w:r>
      <w:r w:rsidR="002278E6">
        <w:rPr>
          <w:rFonts w:cs="Arial"/>
        </w:rPr>
        <w:t>пријатне зоне комуникације, шетања и приступа садржајима зоне вила и становања.</w:t>
      </w:r>
    </w:p>
    <w:p w:rsidR="002278E6" w:rsidRDefault="002278E6" w:rsidP="00DA3333">
      <w:pPr>
        <w:pStyle w:val="NoSpacing"/>
        <w:rPr>
          <w:rFonts w:cs="Arial"/>
        </w:rPr>
      </w:pPr>
      <w:r>
        <w:rPr>
          <w:rFonts w:cs="Arial"/>
        </w:rPr>
        <w:t>Препоручује се садња дрвореда у одвојеним порземним кацама.</w:t>
      </w:r>
    </w:p>
    <w:p w:rsidR="00DA3333" w:rsidRPr="002278E6" w:rsidRDefault="00DA3333" w:rsidP="00DA3333">
      <w:pPr>
        <w:pStyle w:val="NoSpacing"/>
        <w:rPr>
          <w:rFonts w:cs="Arial"/>
          <w:szCs w:val="20"/>
        </w:rPr>
      </w:pPr>
      <w:r w:rsidRPr="002278E6">
        <w:rPr>
          <w:rFonts w:cs="Arial"/>
          <w:szCs w:val="20"/>
        </w:rPr>
        <w:t xml:space="preserve">Ако је у оквиру регулације улице из различитих разлога могуће поставити дрворед само са једне стране, то треба да буде тако да они чине заштиту од сунца на главном пешачком току или паркингу. </w:t>
      </w:r>
    </w:p>
    <w:p w:rsidR="005317AD" w:rsidRPr="00CC7B97" w:rsidRDefault="005317AD" w:rsidP="00126B1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557E63" w:rsidRPr="004D581A" w:rsidRDefault="00557E63" w:rsidP="008F09C1">
      <w:pPr>
        <w:pStyle w:val="Heading3"/>
        <w:rPr>
          <w:noProof/>
        </w:rPr>
      </w:pPr>
      <w:bookmarkStart w:id="30" w:name="_Toc523135395"/>
      <w:r w:rsidRPr="004D581A">
        <w:rPr>
          <w:noProof/>
        </w:rPr>
        <w:t>ОПШТА ПРАВИЛА ГРАЂЕЊА</w:t>
      </w:r>
      <w:bookmarkEnd w:id="30"/>
    </w:p>
    <w:p w:rsidR="00557E63" w:rsidRPr="004D581A" w:rsidRDefault="00557E63" w:rsidP="00283137">
      <w:pPr>
        <w:pStyle w:val="Heading4"/>
        <w:rPr>
          <w:noProof/>
        </w:rPr>
      </w:pPr>
      <w:bookmarkStart w:id="31" w:name="_Toc475815097"/>
      <w:bookmarkStart w:id="32" w:name="_Toc523135396"/>
      <w:r w:rsidRPr="004D581A">
        <w:rPr>
          <w:noProof/>
        </w:rPr>
        <w:t>ОПШТИ ПОЈМОВИ :</w:t>
      </w:r>
      <w:bookmarkEnd w:id="31"/>
      <w:bookmarkEnd w:id="32"/>
    </w:p>
    <w:p w:rsidR="00557E63" w:rsidRPr="004D581A" w:rsidRDefault="00557E63" w:rsidP="00557E63">
      <w:pPr>
        <w:pStyle w:val="NoSpacing"/>
        <w:rPr>
          <w:rFonts w:cs="Arial"/>
          <w:noProof/>
        </w:rPr>
      </w:pPr>
      <w:r w:rsidRPr="004D581A">
        <w:rPr>
          <w:rFonts w:cs="Arial"/>
          <w:noProof/>
        </w:rPr>
        <w:t>У овим правилима грађења су дати урбанистички параметри за изградњу и коришћење парцеле. У зависности од заначаја, сложености урбанистичке структуре и планиранефизичке структуре - организација и уређење парцеле је дато комбиновањем различитих параметара али увек у мери која је потребна за издавање локацијске дозволе.</w:t>
      </w:r>
    </w:p>
    <w:p w:rsidR="00557E63" w:rsidRPr="004D581A" w:rsidRDefault="00557E63" w:rsidP="00557E63">
      <w:pPr>
        <w:pStyle w:val="NoSpacing"/>
        <w:ind w:left="720"/>
        <w:rPr>
          <w:rFonts w:cs="Arial"/>
          <w:noProof/>
        </w:rPr>
      </w:pPr>
    </w:p>
    <w:p w:rsidR="00557E63" w:rsidRPr="004D581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4D581A">
        <w:rPr>
          <w:rFonts w:cs="Arial"/>
          <w:noProof/>
        </w:rPr>
        <w:t xml:space="preserve">Елементи  урбанистичке регулације  : </w:t>
      </w:r>
    </w:p>
    <w:p w:rsidR="00557E63" w:rsidRPr="004D581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4D581A">
        <w:rPr>
          <w:rFonts w:cs="Arial"/>
          <w:b/>
          <w:noProof/>
        </w:rPr>
        <w:t xml:space="preserve">Регулациона линија (Р.Л.)  </w:t>
      </w:r>
      <w:r w:rsidRPr="004D581A">
        <w:rPr>
          <w:rFonts w:cs="Arial"/>
          <w:noProof/>
        </w:rPr>
        <w:t>је планирана граница између парцеле јавне намене и парцеле других намена. Ове границе парцела верификовати у катастру у првом кораку примене плана -у случајевима када је планирано проширење парцела јавне намене-изузимањем делова парцеле осталих намена.</w:t>
      </w:r>
    </w:p>
    <w:p w:rsidR="00557E63" w:rsidRPr="004D581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4D581A">
        <w:rPr>
          <w:rFonts w:cs="Arial"/>
          <w:noProof/>
        </w:rPr>
        <w:t xml:space="preserve">Елементи  искоришћења површине парцеле  : </w:t>
      </w:r>
    </w:p>
    <w:p w:rsidR="00557E63" w:rsidRPr="004D581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b/>
          <w:noProof/>
        </w:rPr>
      </w:pPr>
      <w:r w:rsidRPr="004D581A">
        <w:rPr>
          <w:rFonts w:cs="Arial"/>
          <w:b/>
          <w:noProof/>
        </w:rPr>
        <w:lastRenderedPageBreak/>
        <w:t>Површинаоснове објекта  :</w:t>
      </w:r>
    </w:p>
    <w:p w:rsidR="00557E63" w:rsidRPr="004D581A" w:rsidRDefault="00557E63" w:rsidP="00557E63">
      <w:pPr>
        <w:pStyle w:val="NoSpacing"/>
        <w:numPr>
          <w:ilvl w:val="3"/>
          <w:numId w:val="21"/>
        </w:numPr>
        <w:rPr>
          <w:rFonts w:cs="Arial"/>
          <w:noProof/>
        </w:rPr>
      </w:pPr>
      <w:r w:rsidRPr="004D581A">
        <w:rPr>
          <w:rFonts w:cs="Arial"/>
          <w:noProof/>
        </w:rPr>
        <w:t>површина обухваћена зидовима - затворени простори</w:t>
      </w:r>
    </w:p>
    <w:p w:rsidR="00557E63" w:rsidRPr="004D581A" w:rsidRDefault="00557E63" w:rsidP="00557E63">
      <w:pPr>
        <w:pStyle w:val="NoSpacing"/>
        <w:numPr>
          <w:ilvl w:val="3"/>
          <w:numId w:val="21"/>
        </w:numPr>
        <w:rPr>
          <w:rFonts w:cs="Arial"/>
          <w:noProof/>
        </w:rPr>
      </w:pPr>
      <w:r w:rsidRPr="004D581A">
        <w:rPr>
          <w:rFonts w:cs="Arial"/>
          <w:noProof/>
        </w:rPr>
        <w:t>површина обухваћена крововима</w:t>
      </w:r>
      <w:r w:rsidR="006E51D7" w:rsidRPr="004D581A">
        <w:rPr>
          <w:rFonts w:cs="Arial"/>
          <w:noProof/>
        </w:rPr>
        <w:t>, надстрешницама</w:t>
      </w:r>
      <w:r w:rsidRPr="004D581A">
        <w:rPr>
          <w:rFonts w:cs="Arial"/>
          <w:noProof/>
        </w:rPr>
        <w:t xml:space="preserve"> - покривени простори</w:t>
      </w:r>
    </w:p>
    <w:p w:rsidR="00557E63" w:rsidRPr="004D581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4D581A">
        <w:rPr>
          <w:rFonts w:cs="Arial"/>
          <w:b/>
          <w:noProof/>
        </w:rPr>
        <w:t>Проценат  заузетости  парцеле</w:t>
      </w:r>
      <w:r w:rsidRPr="004D581A">
        <w:rPr>
          <w:rFonts w:cs="Arial"/>
          <w:noProof/>
        </w:rPr>
        <w:t xml:space="preserve">  јесте  однос  габарита  хоризонталне  пројекције изграђеног  или  планираног  објекта  и  укупне  површине  грађевинске  парцеле, изражен у процентима</w:t>
      </w:r>
      <w:r w:rsidRPr="004D581A">
        <w:rPr>
          <w:rFonts w:cs="Arial"/>
        </w:rPr>
        <w:t>, а највећа дозвољена вредност за појединачне парцеле по зонама дата је у Посебним правилима грађења</w:t>
      </w:r>
    </w:p>
    <w:p w:rsidR="00557E63" w:rsidRPr="004D581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b/>
          <w:noProof/>
        </w:rPr>
      </w:pPr>
      <w:r w:rsidRPr="004D581A">
        <w:rPr>
          <w:rFonts w:cs="Arial"/>
          <w:b/>
          <w:noProof/>
        </w:rPr>
        <w:t>Површина зеленила:</w:t>
      </w:r>
    </w:p>
    <w:p w:rsidR="00557E63" w:rsidRPr="004D581A" w:rsidRDefault="00557E63" w:rsidP="00557E63">
      <w:pPr>
        <w:pStyle w:val="NoSpacing"/>
        <w:numPr>
          <w:ilvl w:val="3"/>
          <w:numId w:val="21"/>
        </w:numPr>
        <w:rPr>
          <w:rFonts w:cs="Arial"/>
          <w:noProof/>
        </w:rPr>
      </w:pPr>
      <w:r w:rsidRPr="004D581A">
        <w:rPr>
          <w:rFonts w:cs="Arial"/>
          <w:noProof/>
        </w:rPr>
        <w:t>површина под ниским зеленилом - површина земље заузета зеленилом (трава, жбуње, цвеће и сл.)</w:t>
      </w:r>
    </w:p>
    <w:p w:rsidR="00557E63" w:rsidRPr="004D581A" w:rsidRDefault="00557E63" w:rsidP="00557E63">
      <w:pPr>
        <w:pStyle w:val="NoSpacing"/>
        <w:numPr>
          <w:ilvl w:val="3"/>
          <w:numId w:val="21"/>
        </w:numPr>
        <w:rPr>
          <w:rFonts w:cs="Arial"/>
          <w:noProof/>
        </w:rPr>
      </w:pPr>
      <w:r w:rsidRPr="004D581A">
        <w:rPr>
          <w:rFonts w:cs="Arial"/>
          <w:noProof/>
        </w:rPr>
        <w:t>површина под високим зеленилом - површина покривена зеленилом (крошње биљака)</w:t>
      </w:r>
    </w:p>
    <w:p w:rsidR="00557E63" w:rsidRPr="004D581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4D581A">
        <w:rPr>
          <w:rFonts w:cs="Arial"/>
          <w:b/>
          <w:noProof/>
        </w:rPr>
        <w:t>Проценат зеленила</w:t>
      </w:r>
      <w:r w:rsidRPr="004D581A">
        <w:rPr>
          <w:rFonts w:cs="Arial"/>
          <w:noProof/>
        </w:rPr>
        <w:t xml:space="preserve"> је однос површина под зеленилом(на тлу) и укупне површине грађевинске парцеле изражен у процентима.</w:t>
      </w:r>
    </w:p>
    <w:p w:rsidR="00557E63" w:rsidRPr="004D581A" w:rsidRDefault="006E51D7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b/>
          <w:noProof/>
        </w:rPr>
      </w:pPr>
      <w:r w:rsidRPr="004D581A">
        <w:rPr>
          <w:rFonts w:cs="Arial"/>
          <w:b/>
          <w:noProof/>
        </w:rPr>
        <w:t>О</w:t>
      </w:r>
      <w:r w:rsidR="00557E63" w:rsidRPr="004D581A">
        <w:rPr>
          <w:rFonts w:cs="Arial"/>
          <w:b/>
          <w:noProof/>
        </w:rPr>
        <w:t>стал</w:t>
      </w:r>
      <w:r w:rsidRPr="004D581A">
        <w:rPr>
          <w:rFonts w:cs="Arial"/>
          <w:b/>
          <w:noProof/>
        </w:rPr>
        <w:t>е</w:t>
      </w:r>
      <w:r w:rsidR="00557E63" w:rsidRPr="004D581A">
        <w:rPr>
          <w:rFonts w:cs="Arial"/>
          <w:b/>
          <w:noProof/>
        </w:rPr>
        <w:t xml:space="preserve"> површин</w:t>
      </w:r>
      <w:r w:rsidRPr="004D581A">
        <w:rPr>
          <w:rFonts w:cs="Arial"/>
          <w:b/>
          <w:noProof/>
        </w:rPr>
        <w:t>е</w:t>
      </w:r>
      <w:r w:rsidR="00557E63" w:rsidRPr="004D581A">
        <w:rPr>
          <w:rFonts w:cs="Arial"/>
          <w:b/>
          <w:noProof/>
        </w:rPr>
        <w:t xml:space="preserve"> - </w:t>
      </w:r>
      <w:r w:rsidR="00557E63" w:rsidRPr="004D581A">
        <w:rPr>
          <w:rFonts w:cs="Arial"/>
          <w:noProof/>
        </w:rPr>
        <w:t>намењен</w:t>
      </w:r>
      <w:r w:rsidRPr="004D581A">
        <w:rPr>
          <w:rFonts w:cs="Arial"/>
          <w:noProof/>
        </w:rPr>
        <w:t>е</w:t>
      </w:r>
      <w:r w:rsidR="00557E63" w:rsidRPr="004D581A">
        <w:rPr>
          <w:rFonts w:cs="Arial"/>
          <w:noProof/>
        </w:rPr>
        <w:t xml:space="preserve"> комуникацијама, саобраћају и сл.</w:t>
      </w:r>
    </w:p>
    <w:p w:rsidR="00557E63" w:rsidRPr="007023BE" w:rsidRDefault="00557E63" w:rsidP="00557E63">
      <w:pPr>
        <w:pStyle w:val="NoSpacing"/>
        <w:ind w:left="1440"/>
        <w:rPr>
          <w:rFonts w:cs="Arial"/>
          <w:b/>
          <w:noProof/>
          <w:color w:val="00B0F0"/>
        </w:rPr>
      </w:pPr>
    </w:p>
    <w:p w:rsidR="00557E63" w:rsidRPr="004D581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4D581A">
        <w:rPr>
          <w:rFonts w:cs="Arial"/>
          <w:noProof/>
        </w:rPr>
        <w:t>Величина  и позиција објеката које је могуће градити на парцели је одређена употребом следећих параметара :</w:t>
      </w:r>
    </w:p>
    <w:p w:rsidR="00557E63" w:rsidRPr="00E91930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E91930">
        <w:rPr>
          <w:rFonts w:cs="Arial"/>
          <w:b/>
          <w:noProof/>
        </w:rPr>
        <w:t xml:space="preserve">Бруто  развијена  грађевинска  површина (БРГП) </w:t>
      </w:r>
      <w:r w:rsidRPr="00E91930">
        <w:rPr>
          <w:rFonts w:cs="Arial"/>
          <w:noProof/>
        </w:rPr>
        <w:t xml:space="preserve"> јесте  збир  свих  надземних површина етажа објекта, мерених у нивоу подова свих делова објекта - спољне мере ободних зидова (са облогама, парапетима и оградама). Површина надземног дела објекта је онај део површине, чија је кота пода изнад коте терена.</w:t>
      </w:r>
    </w:p>
    <w:p w:rsidR="00557E63" w:rsidRPr="00E91930" w:rsidRDefault="00E91930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E91930">
        <w:rPr>
          <w:rFonts w:cs="Arial"/>
          <w:b/>
          <w:noProof/>
        </w:rPr>
        <w:t>Проценат заузетости</w:t>
      </w:r>
      <w:r w:rsidRPr="00E91930">
        <w:rPr>
          <w:rFonts w:cs="Arial"/>
          <w:noProof/>
        </w:rPr>
        <w:t>–„к“</w:t>
      </w:r>
    </w:p>
    <w:p w:rsidR="00557E63" w:rsidRPr="00E91930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E91930">
        <w:rPr>
          <w:rFonts w:cs="Arial"/>
          <w:b/>
          <w:noProof/>
        </w:rPr>
        <w:t>спатност објекта</w:t>
      </w:r>
      <w:r w:rsidRPr="00E91930">
        <w:rPr>
          <w:rFonts w:cs="Arial"/>
          <w:noProof/>
        </w:rPr>
        <w:t xml:space="preserve"> - број и врста различитих етажа објекта ;</w:t>
      </w:r>
    </w:p>
    <w:p w:rsidR="00557E63" w:rsidRPr="00E91930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E91930">
        <w:rPr>
          <w:rFonts w:cs="Arial"/>
          <w:b/>
          <w:noProof/>
        </w:rPr>
        <w:t xml:space="preserve">грађевинске линије (Г.Л.) </w:t>
      </w:r>
      <w:r w:rsidRPr="00E91930">
        <w:rPr>
          <w:rFonts w:cs="Arial"/>
          <w:noProof/>
        </w:rPr>
        <w:t>- линије које одређују минималну дозвољену удаљеност надземниог дела објекта од регулационе линије</w:t>
      </w:r>
      <w:r w:rsidR="00104F2B" w:rsidRPr="00E91930">
        <w:rPr>
          <w:rFonts w:cs="Arial"/>
          <w:noProof/>
        </w:rPr>
        <w:t>.</w:t>
      </w:r>
    </w:p>
    <w:p w:rsidR="00557E63" w:rsidRPr="00E91930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E91930">
        <w:rPr>
          <w:rFonts w:cs="Arial"/>
          <w:noProof/>
        </w:rPr>
        <w:t>друга ограничења у смислу удаљености од других објеката, граница парцела и сл.</w:t>
      </w:r>
    </w:p>
    <w:p w:rsidR="00557E63" w:rsidRPr="004D581A" w:rsidRDefault="00557E63" w:rsidP="00557E63">
      <w:pPr>
        <w:pStyle w:val="NoSpacing"/>
        <w:rPr>
          <w:rFonts w:cs="Arial"/>
          <w:noProof/>
        </w:rPr>
      </w:pPr>
      <w:r w:rsidRPr="004D581A">
        <w:rPr>
          <w:rFonts w:cs="Arial"/>
          <w:noProof/>
        </w:rPr>
        <w:t>Индекс изграђености и проценат заузетости парцеле се рачунају само на надземне делове објеката.</w:t>
      </w:r>
    </w:p>
    <w:p w:rsidR="00A9188B" w:rsidRPr="007023BE" w:rsidRDefault="00557E63" w:rsidP="00A9188B">
      <w:pPr>
        <w:spacing w:after="60"/>
        <w:rPr>
          <w:rFonts w:cs="Arial"/>
          <w:noProof/>
          <w:color w:val="00B0F0"/>
        </w:rPr>
      </w:pPr>
      <w:r w:rsidRPr="007023BE">
        <w:rPr>
          <w:rFonts w:cs="Arial"/>
          <w:noProof/>
          <w:color w:val="00B0F0"/>
        </w:rPr>
        <w:tab/>
      </w:r>
      <w:bookmarkStart w:id="33" w:name="_Toc475815098"/>
    </w:p>
    <w:p w:rsidR="00557E63" w:rsidRPr="004D581A" w:rsidRDefault="00557E63" w:rsidP="00283137">
      <w:pPr>
        <w:spacing w:after="60"/>
        <w:rPr>
          <w:rFonts w:cs="Arial"/>
          <w:noProof/>
        </w:rPr>
      </w:pPr>
      <w:bookmarkStart w:id="34" w:name="_Toc523135397"/>
      <w:r w:rsidRPr="004D581A">
        <w:rPr>
          <w:rStyle w:val="Heading4Char"/>
        </w:rPr>
        <w:t>ГРАЂЕВИНСКА ПАРЦЕЛА</w:t>
      </w:r>
      <w:bookmarkEnd w:id="34"/>
      <w:r w:rsidRPr="004D581A">
        <w:rPr>
          <w:rFonts w:cs="Arial"/>
          <w:b/>
          <w:noProof/>
        </w:rPr>
        <w:t xml:space="preserve"> - величина, облик и организација</w:t>
      </w:r>
      <w:bookmarkEnd w:id="33"/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ab/>
        <w:t>Грађевинска парцела треба да има површину, ширину и облик који омогућава изградњу објекта планиране намене у складу са правилима грађења и техничким прописима и да има приступ на јавни пут пут или другу јавну површину намењену за саобраћај.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ab/>
        <w:t>Парцела се може делити или укрупњавати у оквирима правила датих у овом плану.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ab/>
        <w:t>Грађевинска парцела се не може делити или смањивати испод мере која је одређена овим планом, осим у случају изузетних изузимања делова парцела за формирање регулације саобраћајница и комуналних коридора. Приликом дељења парцеле, неопходно је поштовање и других елемената урбанистичких правила као што су : проценат заузетости и индекс изграђености парцеле.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ab/>
        <w:t>Промена граница грађевинске парцеле се остварује по процедури  Закона о планирању и изградњи, а на основу услова и правила која су дата у овом плану.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ab/>
        <w:t>Објекти на грађевинској парцели организују се, односно постављају у односу на границе парцеле и постојеће објекте,  у складу са начином коришћења објеката и простора, а према правилима утврђеним у односу на врсту намене планираних објеката</w:t>
      </w:r>
      <w:r w:rsidR="006E51D7" w:rsidRPr="0071249A">
        <w:rPr>
          <w:rFonts w:cs="Arial"/>
          <w:noProof/>
        </w:rPr>
        <w:t>.</w:t>
      </w:r>
    </w:p>
    <w:p w:rsidR="00557E63" w:rsidRPr="0071249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71249A">
        <w:rPr>
          <w:rFonts w:cs="Arial"/>
          <w:noProof/>
        </w:rPr>
        <w:t>На парцели на којој се гради објекат неопходно је оставити пролаз минималне ширине 2,50 м за пролаз у дубину парцеле поред објекта или кроз сам објекат</w:t>
      </w:r>
      <w:r w:rsidR="006E51D7" w:rsidRPr="0071249A">
        <w:rPr>
          <w:rFonts w:cs="Arial"/>
          <w:noProof/>
        </w:rPr>
        <w:t>, у колико не постоји други прилаз том делу парцеле.</w:t>
      </w:r>
    </w:p>
    <w:p w:rsidR="00557E63" w:rsidRPr="0071249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71249A">
        <w:rPr>
          <w:rFonts w:cs="Arial"/>
          <w:noProof/>
        </w:rPr>
        <w:t xml:space="preserve">Ширина приватног пролаза за парцеле које немају директан приступ јавном путу не  може  бити  мања  од  3,0  m.  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Објекти могу бити постављени на грађевинској парцели:</w:t>
      </w:r>
    </w:p>
    <w:p w:rsidR="00557E63" w:rsidRPr="0071249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71249A">
        <w:rPr>
          <w:rFonts w:cs="Arial"/>
          <w:noProof/>
        </w:rPr>
        <w:t>у  непрекинутом  низу  - објекат  на  парцели  додирује  обе  бочне  линије грађевинске парцеле;</w:t>
      </w:r>
    </w:p>
    <w:p w:rsidR="00557E63" w:rsidRPr="0071249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71249A">
        <w:rPr>
          <w:rFonts w:cs="Arial"/>
          <w:noProof/>
        </w:rPr>
        <w:t>у  прекинутом  низу  - објекат  додирује  само  једну  бочну  линију  грађевинске парцеле;</w:t>
      </w:r>
    </w:p>
    <w:p w:rsidR="00557E63" w:rsidRPr="0071249A" w:rsidRDefault="00557E63" w:rsidP="00557E63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71249A">
        <w:rPr>
          <w:rFonts w:cs="Arial"/>
          <w:noProof/>
        </w:rPr>
        <w:t xml:space="preserve">као слободностојећи - објекат не додирује ни једну линију грађевинске парцеле </w:t>
      </w:r>
    </w:p>
    <w:p w:rsidR="00557E63" w:rsidRPr="0071249A" w:rsidRDefault="00557E63" w:rsidP="00283137">
      <w:pPr>
        <w:pStyle w:val="NoSpacing"/>
        <w:numPr>
          <w:ilvl w:val="2"/>
          <w:numId w:val="21"/>
        </w:numPr>
        <w:ind w:left="709" w:hanging="283"/>
        <w:rPr>
          <w:rFonts w:cs="Arial"/>
          <w:noProof/>
        </w:rPr>
      </w:pPr>
      <w:r w:rsidRPr="0071249A">
        <w:rPr>
          <w:rFonts w:cs="Arial"/>
          <w:noProof/>
        </w:rPr>
        <w:t>као полуатријумски - објекат додирује три линије грађевинске парцеле.</w:t>
      </w:r>
    </w:p>
    <w:p w:rsidR="00557E63" w:rsidRPr="00CC7B97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 xml:space="preserve">У посебним правилима грађења су за сваку зону дати дозвољени типови поставке објеката.  </w:t>
      </w:r>
    </w:p>
    <w:p w:rsidR="00557E63" w:rsidRPr="0071249A" w:rsidRDefault="00557E63" w:rsidP="00283137">
      <w:pPr>
        <w:pStyle w:val="Heading4"/>
        <w:rPr>
          <w:noProof/>
        </w:rPr>
      </w:pPr>
      <w:bookmarkStart w:id="35" w:name="_Toc475815099"/>
      <w:bookmarkStart w:id="36" w:name="_Toc523135398"/>
      <w:r w:rsidRPr="0071249A">
        <w:rPr>
          <w:noProof/>
        </w:rPr>
        <w:lastRenderedPageBreak/>
        <w:t>ВИСИНА ОБЈЕКТА</w:t>
      </w:r>
      <w:bookmarkEnd w:id="35"/>
      <w:bookmarkEnd w:id="36"/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b/>
          <w:noProof/>
        </w:rPr>
        <w:t>Висина објекта</w:t>
      </w:r>
      <w:r w:rsidRPr="0071249A">
        <w:rPr>
          <w:rFonts w:cs="Arial"/>
          <w:noProof/>
        </w:rPr>
        <w:t xml:space="preserve"> на грађевинској парцели, утврђује се применом правила о висинској регулацији, односно дозвољеном висином објеката прописаном овим правилником.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b/>
          <w:noProof/>
        </w:rPr>
        <w:t>Коте терена</w:t>
      </w:r>
      <w:r w:rsidRPr="0071249A">
        <w:rPr>
          <w:rFonts w:cs="Arial"/>
          <w:noProof/>
        </w:rPr>
        <w:t xml:space="preserve"> су елементи геодетског снимка - постојећег стања.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 xml:space="preserve">На косом терену висина објекта прати конфигурацију терена и одређује је - </w:t>
      </w:r>
      <w:r w:rsidRPr="0071249A">
        <w:rPr>
          <w:rFonts w:cs="Arial"/>
          <w:b/>
          <w:noProof/>
        </w:rPr>
        <w:t>површ висине објекта</w:t>
      </w:r>
      <w:r w:rsidRPr="0071249A">
        <w:rPr>
          <w:rFonts w:cs="Arial"/>
          <w:noProof/>
        </w:rPr>
        <w:t xml:space="preserve">. 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 xml:space="preserve">Површ висине објекта је - површ постојећег  терена подигнута за меру </w:t>
      </w:r>
      <w:r w:rsidRPr="0071249A">
        <w:rPr>
          <w:rFonts w:cs="Arial"/>
          <w:b/>
          <w:noProof/>
        </w:rPr>
        <w:t xml:space="preserve">висине објекта </w:t>
      </w:r>
      <w:r w:rsidRPr="0071249A">
        <w:rPr>
          <w:rFonts w:cs="Arial"/>
          <w:noProof/>
        </w:rPr>
        <w:t xml:space="preserve"> која је одређена овим правилником.</w:t>
      </w:r>
    </w:p>
    <w:p w:rsidR="00557E63" w:rsidRPr="0071249A" w:rsidRDefault="00557E63" w:rsidP="00557E63">
      <w:pPr>
        <w:pStyle w:val="NoSpacing"/>
        <w:rPr>
          <w:rFonts w:cs="Arial"/>
          <w:b/>
          <w:noProof/>
        </w:rPr>
      </w:pPr>
      <w:r w:rsidRPr="0071249A">
        <w:rPr>
          <w:rFonts w:cs="Arial"/>
          <w:noProof/>
        </w:rPr>
        <w:t xml:space="preserve">Висина објекта према регулацији (Р.Л.) ако је улица управна на правац пада терена - не сме да пређе задату </w:t>
      </w:r>
      <w:r w:rsidRPr="0071249A">
        <w:rPr>
          <w:rFonts w:cs="Arial"/>
          <w:b/>
          <w:noProof/>
        </w:rPr>
        <w:t>висину објекта.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 xml:space="preserve">Дуж правца пада терена, када објекат степенасто прати  његову конфигурацију, висина објекта не може прећи </w:t>
      </w:r>
      <w:r w:rsidRPr="0071249A">
        <w:rPr>
          <w:rFonts w:cs="Arial"/>
          <w:b/>
          <w:noProof/>
        </w:rPr>
        <w:t xml:space="preserve">површ висине објекта </w:t>
      </w:r>
      <w:r w:rsidRPr="0071249A">
        <w:rPr>
          <w:rFonts w:cs="Arial"/>
          <w:noProof/>
        </w:rPr>
        <w:t>за више од 3,0 м.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</w:p>
    <w:p w:rsidR="00557E63" w:rsidRPr="0071249A" w:rsidRDefault="00557E63" w:rsidP="00B32C9C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Висина објекта је растојање од нулте коте објекта до коте венца (највише тачке фасадног платна) и одређује се у односу на фасаду објекта постављеној према улици, односно приступној јавној саобраћајној површини.</w:t>
      </w:r>
    </w:p>
    <w:p w:rsidR="00557E63" w:rsidRPr="0071249A" w:rsidRDefault="00557E63" w:rsidP="00B32C9C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Нулта кота је тачка пресека линије постојећег терена и вертикалне осе објекта.</w:t>
      </w:r>
    </w:p>
    <w:p w:rsidR="00557E63" w:rsidRPr="0071249A" w:rsidRDefault="00557E63" w:rsidP="00B32C9C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За одређивање удаљења од суседног објекта или бочне границе парцеле, референтна је висина фасаде окренуте према суседу, односно бочној граници парцеле.</w:t>
      </w:r>
    </w:p>
    <w:p w:rsidR="00557E63" w:rsidRPr="0071249A" w:rsidRDefault="00557E63" w:rsidP="00557E63">
      <w:pPr>
        <w:pStyle w:val="NoSpacing"/>
        <w:ind w:left="720"/>
        <w:rPr>
          <w:rFonts w:cs="Arial"/>
          <w:noProof/>
        </w:rPr>
      </w:pP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 xml:space="preserve">У случају када је објекат (објекти или делови већих објеката) орјентисан на више различито нивелисаних јавних површина или на улицу у паду - поштовати задате висине у односу на сваку регулацију - висине објеката треба да прате висине релевантних  јавних површина. </w:t>
      </w:r>
    </w:p>
    <w:p w:rsidR="00557E63" w:rsidRPr="0071249A" w:rsidRDefault="00557E63" w:rsidP="00557E63">
      <w:pPr>
        <w:pStyle w:val="NoSpacing"/>
        <w:ind w:left="720"/>
        <w:rPr>
          <w:rFonts w:cs="Arial"/>
          <w:noProof/>
        </w:rPr>
      </w:pPr>
    </w:p>
    <w:p w:rsidR="00557E63" w:rsidRPr="0071249A" w:rsidRDefault="00557E63" w:rsidP="007645FB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Правила за висину објеката важе за изградњу нових и за доградњу постојећих зграда.</w:t>
      </w:r>
    </w:p>
    <w:p w:rsidR="00557E63" w:rsidRPr="0071249A" w:rsidRDefault="00557E63" w:rsidP="00557E63">
      <w:pPr>
        <w:pStyle w:val="NoSpacing"/>
        <w:rPr>
          <w:rFonts w:cs="Arial"/>
          <w:noProof/>
        </w:rPr>
      </w:pPr>
    </w:p>
    <w:p w:rsidR="00557E63" w:rsidRPr="0071249A" w:rsidRDefault="00557E63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Сви објекти могу имати подрумске или сутеренске просторије, ако не постоје сметње геотехничке и хидротехничке природе.</w:t>
      </w:r>
    </w:p>
    <w:p w:rsidR="00557E63" w:rsidRPr="007023BE" w:rsidRDefault="00557E63" w:rsidP="00557E63">
      <w:pPr>
        <w:pStyle w:val="NoSpacing"/>
        <w:rPr>
          <w:rFonts w:cs="Arial"/>
          <w:noProof/>
          <w:color w:val="00B0F0"/>
        </w:rPr>
      </w:pPr>
    </w:p>
    <w:p w:rsidR="00557E63" w:rsidRPr="0071249A" w:rsidRDefault="00557E63" w:rsidP="00283137">
      <w:pPr>
        <w:pStyle w:val="Heading4"/>
        <w:rPr>
          <w:noProof/>
        </w:rPr>
      </w:pPr>
      <w:bookmarkStart w:id="37" w:name="_Toc475815100"/>
      <w:bookmarkStart w:id="38" w:name="_Toc523135399"/>
      <w:r w:rsidRPr="0071249A">
        <w:rPr>
          <w:noProof/>
        </w:rPr>
        <w:t>СПРАТНОСТ ОБЈЕКТА</w:t>
      </w:r>
      <w:bookmarkEnd w:id="37"/>
      <w:bookmarkEnd w:id="38"/>
    </w:p>
    <w:p w:rsidR="00557E63" w:rsidRPr="0071249A" w:rsidRDefault="007079EE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Максимална дозвољена спратност објеката је дата појединачно за сваку зону у посебним правилима грађења.</w:t>
      </w:r>
    </w:p>
    <w:p w:rsidR="0048666F" w:rsidRPr="0071249A" w:rsidRDefault="0048666F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Светла висина етаже намењене пословним и/или јавним садржајима је : мин. 2,80м ; макс.4,50м</w:t>
      </w:r>
    </w:p>
    <w:p w:rsidR="0048666F" w:rsidRPr="0071249A" w:rsidRDefault="0048666F" w:rsidP="00557E63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 xml:space="preserve">Светла висина етаже намењене </w:t>
      </w:r>
      <w:r w:rsidR="00E67087" w:rsidRPr="0071249A">
        <w:rPr>
          <w:rFonts w:cs="Arial"/>
          <w:noProof/>
        </w:rPr>
        <w:t>становању/боравку је мин. 2,60м; макс.3,20м.</w:t>
      </w:r>
    </w:p>
    <w:p w:rsidR="00557E63" w:rsidRPr="0071249A" w:rsidRDefault="007079EE" w:rsidP="007079EE">
      <w:pPr>
        <w:pStyle w:val="NoSpacing"/>
        <w:rPr>
          <w:rFonts w:cs="Arial"/>
          <w:noProof/>
        </w:rPr>
      </w:pPr>
      <w:r w:rsidRPr="0071249A">
        <w:rPr>
          <w:rFonts w:cs="Arial"/>
          <w:noProof/>
        </w:rPr>
        <w:t>З</w:t>
      </w:r>
      <w:r w:rsidR="00557E63" w:rsidRPr="0071249A">
        <w:rPr>
          <w:rFonts w:cs="Arial"/>
          <w:noProof/>
        </w:rPr>
        <w:t xml:space="preserve">а објекте који у приземљу имају </w:t>
      </w:r>
      <w:r w:rsidR="0048666F" w:rsidRPr="0071249A">
        <w:rPr>
          <w:rFonts w:cs="Arial"/>
          <w:noProof/>
        </w:rPr>
        <w:t>пословне и/или јавне садражаје -</w:t>
      </w:r>
      <w:r w:rsidR="00557E63" w:rsidRPr="0071249A">
        <w:rPr>
          <w:rFonts w:cs="Arial"/>
          <w:noProof/>
        </w:rPr>
        <w:t xml:space="preserve"> кота приземља може бити максимално 0,20 m виша од коте тротоара</w:t>
      </w:r>
      <w:r w:rsidRPr="0071249A">
        <w:rPr>
          <w:rFonts w:cs="Arial"/>
          <w:noProof/>
        </w:rPr>
        <w:t>.</w:t>
      </w:r>
    </w:p>
    <w:p w:rsidR="00557E63" w:rsidRPr="007023BE" w:rsidRDefault="00557E63" w:rsidP="00557E63">
      <w:pPr>
        <w:pStyle w:val="NoSpacing"/>
        <w:rPr>
          <w:rFonts w:cs="Arial"/>
          <w:noProof/>
          <w:color w:val="00B0F0"/>
        </w:rPr>
      </w:pPr>
    </w:p>
    <w:p w:rsidR="00557E63" w:rsidRPr="0071249A" w:rsidRDefault="00557E63" w:rsidP="00283137">
      <w:pPr>
        <w:pStyle w:val="Heading4"/>
        <w:rPr>
          <w:noProof/>
        </w:rPr>
      </w:pPr>
      <w:bookmarkStart w:id="39" w:name="_Toc475815101"/>
      <w:bookmarkStart w:id="40" w:name="_Toc523135400"/>
      <w:r w:rsidRPr="0071249A">
        <w:rPr>
          <w:noProof/>
        </w:rPr>
        <w:t>ГРАЂЕВИНСКИ ЕЛЕМЕНТИ ОБЈЕКТА</w:t>
      </w:r>
      <w:bookmarkEnd w:id="39"/>
      <w:bookmarkEnd w:id="40"/>
    </w:p>
    <w:p w:rsidR="008059E2" w:rsidRPr="0071249A" w:rsidRDefault="008059E2" w:rsidP="008059E2">
      <w:pPr>
        <w:pStyle w:val="NoSpacing"/>
        <w:numPr>
          <w:ilvl w:val="0"/>
          <w:numId w:val="23"/>
        </w:numPr>
        <w:rPr>
          <w:rFonts w:cs="Arial"/>
        </w:rPr>
      </w:pPr>
      <w:r w:rsidRPr="0071249A">
        <w:rPr>
          <w:rFonts w:cs="Arial"/>
          <w:noProof/>
        </w:rPr>
        <w:t>Подземни делови објеката, гараже, склоништа и сл., на грађевинским парцелама остале намене могу прећи грађевинску линију у колико то не представља сметњу у функционисању објекта, инфраструктуре или саобраћајне мреже. Подземни објекти и делови објеката, не могу прећи регулациону линију.</w:t>
      </w:r>
    </w:p>
    <w:p w:rsidR="008059E2" w:rsidRDefault="008059E2" w:rsidP="008059E2">
      <w:pPr>
        <w:pStyle w:val="NoSpacing"/>
        <w:numPr>
          <w:ilvl w:val="0"/>
          <w:numId w:val="23"/>
        </w:numPr>
        <w:rPr>
          <w:rFonts w:cs="Arial"/>
        </w:rPr>
      </w:pPr>
      <w:r w:rsidRPr="0071249A">
        <w:rPr>
          <w:rFonts w:cs="Arial"/>
          <w:noProof/>
        </w:rPr>
        <w:t>Стопе  темеља  не  могу  прелаз</w:t>
      </w:r>
      <w:r w:rsidR="0002361C">
        <w:rPr>
          <w:rFonts w:cs="Arial"/>
          <w:noProof/>
        </w:rPr>
        <w:t>ити  границу  суседне  парцеле,</w:t>
      </w:r>
      <w:r w:rsidRPr="0071249A">
        <w:rPr>
          <w:rFonts w:cs="Arial"/>
          <w:noProof/>
        </w:rPr>
        <w:t xml:space="preserve"> осим  уз  сагласност власника или корисника парцеле.</w:t>
      </w:r>
    </w:p>
    <w:p w:rsidR="00B961E0" w:rsidRPr="0071249A" w:rsidRDefault="00B961E0" w:rsidP="008059E2">
      <w:pPr>
        <w:pStyle w:val="NoSpacing"/>
        <w:numPr>
          <w:ilvl w:val="0"/>
          <w:numId w:val="23"/>
        </w:numPr>
        <w:rPr>
          <w:rFonts w:cs="Arial"/>
        </w:rPr>
      </w:pPr>
      <w:r>
        <w:rPr>
          <w:rFonts w:cs="Arial"/>
        </w:rPr>
        <w:t>Грађевински елементи објеката у било ком смислу, н емогу прелазити регулациону линију.</w:t>
      </w:r>
    </w:p>
    <w:p w:rsidR="00557E63" w:rsidRPr="007645FB" w:rsidRDefault="00557E63" w:rsidP="00557E63">
      <w:pPr>
        <w:pStyle w:val="NoSpacing"/>
        <w:rPr>
          <w:rFonts w:cs="Arial"/>
          <w:noProof/>
          <w:color w:val="00B0F0"/>
        </w:rPr>
      </w:pPr>
    </w:p>
    <w:p w:rsidR="00557E63" w:rsidRPr="0002361C" w:rsidRDefault="00557E63" w:rsidP="00283137">
      <w:pPr>
        <w:pStyle w:val="Heading4"/>
        <w:rPr>
          <w:noProof/>
        </w:rPr>
      </w:pPr>
      <w:bookmarkStart w:id="41" w:name="_Toc475815102"/>
      <w:bookmarkStart w:id="42" w:name="_Toc523135401"/>
      <w:r w:rsidRPr="0002361C">
        <w:rPr>
          <w:noProof/>
        </w:rPr>
        <w:t>КРОВОВИ</w:t>
      </w:r>
      <w:bookmarkEnd w:id="41"/>
      <w:bookmarkEnd w:id="42"/>
    </w:p>
    <w:p w:rsidR="0002361C" w:rsidRPr="00B03DED" w:rsidRDefault="0002361C" w:rsidP="00557E63">
      <w:pPr>
        <w:pStyle w:val="NoSpacing"/>
        <w:rPr>
          <w:rFonts w:cs="Arial"/>
          <w:noProof/>
        </w:rPr>
      </w:pPr>
      <w:r w:rsidRPr="00B03DED">
        <w:rPr>
          <w:rFonts w:cs="Arial"/>
          <w:noProof/>
        </w:rPr>
        <w:t>Дозвољени су искључиво коси кровови.</w:t>
      </w:r>
    </w:p>
    <w:p w:rsidR="0002361C" w:rsidRPr="00B03DED" w:rsidRDefault="0002361C" w:rsidP="00557E63">
      <w:pPr>
        <w:pStyle w:val="NoSpacing"/>
        <w:rPr>
          <w:rFonts w:cs="Arial"/>
          <w:noProof/>
        </w:rPr>
      </w:pPr>
      <w:r w:rsidRPr="00B03DED">
        <w:rPr>
          <w:rFonts w:cs="Arial"/>
          <w:noProof/>
        </w:rPr>
        <w:t>Нема ограничења нагиба кровних равни.</w:t>
      </w:r>
    </w:p>
    <w:p w:rsidR="0002361C" w:rsidRPr="00B03DED" w:rsidRDefault="0002361C" w:rsidP="00557E63">
      <w:pPr>
        <w:pStyle w:val="NoSpacing"/>
        <w:rPr>
          <w:rFonts w:cs="Arial"/>
          <w:noProof/>
        </w:rPr>
      </w:pPr>
      <w:r w:rsidRPr="00B03DED">
        <w:rPr>
          <w:rFonts w:cs="Arial"/>
          <w:noProof/>
        </w:rPr>
        <w:t>Нема ограничења у врсти материјала кровног покривача.</w:t>
      </w:r>
    </w:p>
    <w:p w:rsidR="0002361C" w:rsidRPr="00B03DED" w:rsidRDefault="0002361C" w:rsidP="00557E63">
      <w:pPr>
        <w:pStyle w:val="NoSpacing"/>
        <w:rPr>
          <w:rFonts w:cs="Arial"/>
          <w:noProof/>
        </w:rPr>
      </w:pPr>
      <w:r w:rsidRPr="00B03DED">
        <w:rPr>
          <w:rFonts w:cs="Arial"/>
          <w:noProof/>
        </w:rPr>
        <w:t>Дозвољене</w:t>
      </w:r>
      <w:r w:rsidR="00B03DED" w:rsidRPr="00B03DED">
        <w:rPr>
          <w:rFonts w:cs="Arial"/>
          <w:noProof/>
        </w:rPr>
        <w:t xml:space="preserve"> боје типа природне боје печене опеке </w:t>
      </w:r>
      <w:r w:rsidRPr="00B03DED">
        <w:rPr>
          <w:rFonts w:cs="Arial"/>
          <w:noProof/>
        </w:rPr>
        <w:t>у распону : црвена цигла - светла теракота</w:t>
      </w:r>
      <w:r w:rsidR="00B03DED" w:rsidRPr="00B03DED">
        <w:rPr>
          <w:rFonts w:cs="Arial"/>
          <w:noProof/>
        </w:rPr>
        <w:t>.</w:t>
      </w:r>
    </w:p>
    <w:p w:rsidR="00557E63" w:rsidRPr="007023BE" w:rsidRDefault="00557E63" w:rsidP="00557E63">
      <w:pPr>
        <w:pStyle w:val="ListParagraph"/>
        <w:spacing w:after="0" w:line="240" w:lineRule="auto"/>
        <w:ind w:left="810"/>
        <w:rPr>
          <w:rFonts w:ascii="Arial" w:hAnsi="Arial" w:cs="Arial"/>
          <w:b/>
          <w:noProof/>
          <w:color w:val="00B0F0"/>
        </w:rPr>
      </w:pPr>
    </w:p>
    <w:p w:rsidR="00557E63" w:rsidRPr="0071249A" w:rsidRDefault="00557E63" w:rsidP="00283137">
      <w:pPr>
        <w:pStyle w:val="Heading4"/>
        <w:rPr>
          <w:noProof/>
        </w:rPr>
      </w:pPr>
      <w:bookmarkStart w:id="43" w:name="_Toc475815103"/>
      <w:bookmarkStart w:id="44" w:name="_Toc523135402"/>
      <w:r w:rsidRPr="0071249A">
        <w:rPr>
          <w:noProof/>
        </w:rPr>
        <w:lastRenderedPageBreak/>
        <w:t>ОПШТА  ПРАВИЛА :</w:t>
      </w:r>
      <w:bookmarkEnd w:id="43"/>
      <w:bookmarkEnd w:id="44"/>
    </w:p>
    <w:p w:rsidR="00557E63" w:rsidRPr="0071249A" w:rsidRDefault="00557E63" w:rsidP="00F8167F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71249A">
        <w:rPr>
          <w:rFonts w:cs="Arial"/>
          <w:noProof/>
        </w:rPr>
        <w:t xml:space="preserve">Садржај и квалитет пројеката треба да буде у складу са законима, правилницима и стандардима  за пројектовање предметних  типова објеката и простора. </w:t>
      </w:r>
    </w:p>
    <w:p w:rsidR="00557E63" w:rsidRPr="007645FB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71249A">
        <w:rPr>
          <w:rFonts w:cs="Arial"/>
          <w:noProof/>
        </w:rPr>
        <w:t>На територији овог П</w:t>
      </w:r>
      <w:r w:rsidR="00F8167F" w:rsidRPr="0071249A">
        <w:rPr>
          <w:rFonts w:cs="Arial"/>
          <w:noProof/>
        </w:rPr>
        <w:t>ДР-</w:t>
      </w:r>
      <w:r w:rsidR="0071249A" w:rsidRPr="0071249A">
        <w:rPr>
          <w:rFonts w:cs="Arial"/>
          <w:noProof/>
        </w:rPr>
        <w:t>а</w:t>
      </w:r>
      <w:r w:rsidRPr="0071249A">
        <w:rPr>
          <w:rFonts w:cs="Arial"/>
          <w:noProof/>
        </w:rPr>
        <w:t xml:space="preserve"> није дозвољено гајење стоке, живине и сл.,изградња мини фарми, као ни изградња пластеника (фолијом покривених површина за гајење биљака) </w:t>
      </w:r>
      <w:r w:rsidR="00F8167F" w:rsidRPr="0071249A">
        <w:rPr>
          <w:rFonts w:cs="Arial"/>
          <w:noProof/>
        </w:rPr>
        <w:t>.</w:t>
      </w:r>
    </w:p>
    <w:p w:rsidR="007645FB" w:rsidRPr="007645FB" w:rsidRDefault="007645FB" w:rsidP="007645FB">
      <w:pPr>
        <w:pStyle w:val="NoSpacing"/>
        <w:ind w:left="360"/>
        <w:rPr>
          <w:rFonts w:cs="Arial"/>
          <w:noProof/>
        </w:rPr>
      </w:pPr>
    </w:p>
    <w:p w:rsidR="00557E63" w:rsidRPr="00B961E0" w:rsidRDefault="00557E63" w:rsidP="00283137">
      <w:pPr>
        <w:pStyle w:val="Heading4"/>
        <w:rPr>
          <w:noProof/>
        </w:rPr>
      </w:pPr>
      <w:bookmarkStart w:id="45" w:name="_Toc475815104"/>
      <w:bookmarkStart w:id="46" w:name="_Toc523135403"/>
      <w:r w:rsidRPr="00B961E0">
        <w:rPr>
          <w:noProof/>
        </w:rPr>
        <w:t>ПАРКИРАЊЕ</w:t>
      </w:r>
      <w:bookmarkEnd w:id="45"/>
      <w:bookmarkEnd w:id="46"/>
    </w:p>
    <w:p w:rsidR="00557E63" w:rsidRPr="00B961E0" w:rsidRDefault="00557E63" w:rsidP="00557E63">
      <w:pPr>
        <w:pStyle w:val="NoSpacing"/>
        <w:rPr>
          <w:rFonts w:cs="Arial"/>
          <w:noProof/>
        </w:rPr>
      </w:pPr>
      <w:r w:rsidRPr="00B961E0">
        <w:rPr>
          <w:rFonts w:cs="Arial"/>
          <w:noProof/>
        </w:rPr>
        <w:t xml:space="preserve">Простор за паркирање возила  за потребе корисника  простора и садржаја одређене намене, по правилу се обезбеђује на предметној грађевинској парцели изван површине јавне намене –према следећим критеријумима : </w:t>
      </w:r>
    </w:p>
    <w:p w:rsidR="00557E63" w:rsidRPr="00B961E0" w:rsidRDefault="00557E63" w:rsidP="00557E63">
      <w:pPr>
        <w:pStyle w:val="NoSpacing"/>
        <w:rPr>
          <w:rFonts w:cs="Arial"/>
          <w:noProof/>
        </w:rPr>
      </w:pP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стамбени објекти – мин. 1 паркинг место (ПМ) на 1 стамбену јединицу или 100м</w:t>
      </w:r>
      <w:r w:rsidRPr="00B961E0">
        <w:rPr>
          <w:rFonts w:cs="Arial"/>
          <w:noProof/>
          <w:vertAlign w:val="superscript"/>
        </w:rPr>
        <w:t>2</w:t>
      </w:r>
      <w:r w:rsidRPr="00B961E0">
        <w:rPr>
          <w:rFonts w:cs="Arial"/>
          <w:noProof/>
        </w:rPr>
        <w:t xml:space="preserve"> БРГП.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здравствена установа -мин. 1 ПМ на 70 m² корисног простора;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банка, административна установа, агенције, бирои, пошта, управа и сл. - мин. 1 ПМ на 50 m² корисног простора;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трговина на мало - мин. 1 ПМ на 50 m² + 1ПМ/на сваких додатних 30 м2, корисног простора;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угоститељски објекат - мин. 1 ПМ на 4- 8 столица;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хотели - мин. 1 ПМ на 5- 10 кревета;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позориште,  биоскоп или галерија  - мин. 1 ПМ на 8-12 гледалаца;</w:t>
      </w:r>
    </w:p>
    <w:p w:rsidR="00557E63" w:rsidRPr="00B961E0" w:rsidRDefault="00557E63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објекти спорта и ракреације - мин. 1 ПМ на 8-12 гледалаца; 1 бус п.м./100 гледалаца</w:t>
      </w:r>
    </w:p>
    <w:p w:rsidR="00557E63" w:rsidRPr="00B961E0" w:rsidRDefault="005E1694" w:rsidP="00557E63">
      <w:pPr>
        <w:pStyle w:val="NoSpacing"/>
        <w:numPr>
          <w:ilvl w:val="0"/>
          <w:numId w:val="22"/>
        </w:numPr>
        <w:rPr>
          <w:rFonts w:cs="Arial"/>
          <w:noProof/>
        </w:rPr>
      </w:pPr>
      <w:r w:rsidRPr="00B961E0">
        <w:rPr>
          <w:rFonts w:cs="Arial"/>
          <w:noProof/>
        </w:rPr>
        <w:t>сервиси</w:t>
      </w:r>
      <w:r w:rsidR="00444296" w:rsidRPr="00B961E0">
        <w:rPr>
          <w:rFonts w:cs="Arial"/>
          <w:noProof/>
        </w:rPr>
        <w:t xml:space="preserve"> технички преглед</w:t>
      </w:r>
      <w:r w:rsidR="00557E63" w:rsidRPr="00B961E0">
        <w:rPr>
          <w:rFonts w:cs="Arial"/>
          <w:noProof/>
        </w:rPr>
        <w:t xml:space="preserve">  - 1  ПМ  на  70  m² корисног простора.</w:t>
      </w:r>
    </w:p>
    <w:p w:rsidR="00557E63" w:rsidRPr="007023BE" w:rsidRDefault="00557E63" w:rsidP="00557E63">
      <w:pPr>
        <w:pStyle w:val="NoSpacing"/>
        <w:ind w:left="720"/>
        <w:rPr>
          <w:rFonts w:cs="Arial"/>
          <w:noProof/>
          <w:color w:val="00B0F0"/>
        </w:rPr>
      </w:pPr>
    </w:p>
    <w:p w:rsidR="00557E63" w:rsidRPr="0071249A" w:rsidRDefault="00557E63" w:rsidP="00283137">
      <w:pPr>
        <w:pStyle w:val="Heading4"/>
        <w:rPr>
          <w:noProof/>
        </w:rPr>
      </w:pPr>
      <w:bookmarkStart w:id="47" w:name="_Toc475815105"/>
      <w:bookmarkStart w:id="48" w:name="_Toc523135404"/>
      <w:r w:rsidRPr="0071249A">
        <w:rPr>
          <w:noProof/>
        </w:rPr>
        <w:t>ОГРАДЕ</w:t>
      </w:r>
      <w:bookmarkEnd w:id="47"/>
      <w:bookmarkEnd w:id="48"/>
    </w:p>
    <w:p w:rsidR="00557E63" w:rsidRPr="0031058F" w:rsidRDefault="00557E63" w:rsidP="00557E63">
      <w:pPr>
        <w:pStyle w:val="NoSpacing"/>
        <w:rPr>
          <w:rFonts w:cs="Arial"/>
          <w:noProof/>
        </w:rPr>
      </w:pPr>
      <w:r w:rsidRPr="0031058F">
        <w:rPr>
          <w:rFonts w:cs="Arial"/>
          <w:noProof/>
        </w:rPr>
        <w:t>Зидане и друге врсте ограда постављају се на регулациону линију тако да ограда, стубови ограде и капије буду на грађевинској парцели која се ограђује.</w:t>
      </w:r>
    </w:p>
    <w:p w:rsidR="00557E63" w:rsidRPr="0031058F" w:rsidRDefault="00557E63" w:rsidP="00557E63">
      <w:pPr>
        <w:pStyle w:val="NoSpacing"/>
        <w:rPr>
          <w:rFonts w:cs="Arial"/>
          <w:noProof/>
        </w:rPr>
      </w:pPr>
      <w:r w:rsidRPr="0031058F">
        <w:rPr>
          <w:rFonts w:cs="Arial"/>
          <w:noProof/>
        </w:rPr>
        <w:t>Врата и капије на уличној огради не могу се отварати ван регулационе</w:t>
      </w:r>
      <w:r w:rsidR="00B03DED">
        <w:rPr>
          <w:rFonts w:cs="Arial"/>
          <w:noProof/>
        </w:rPr>
        <w:t xml:space="preserve"> </w:t>
      </w:r>
      <w:r w:rsidRPr="0031058F">
        <w:rPr>
          <w:rFonts w:cs="Arial"/>
          <w:noProof/>
        </w:rPr>
        <w:t>линије.</w:t>
      </w:r>
    </w:p>
    <w:p w:rsidR="00557E63" w:rsidRPr="007023BE" w:rsidRDefault="00557E63" w:rsidP="00557E63">
      <w:pPr>
        <w:pStyle w:val="NoSpacing"/>
        <w:rPr>
          <w:rFonts w:cs="Arial"/>
          <w:noProof/>
          <w:color w:val="00B0F0"/>
        </w:rPr>
      </w:pPr>
    </w:p>
    <w:p w:rsidR="00557E63" w:rsidRPr="0071249A" w:rsidRDefault="00557E63" w:rsidP="00283137">
      <w:pPr>
        <w:pStyle w:val="Heading4"/>
        <w:rPr>
          <w:noProof/>
        </w:rPr>
      </w:pPr>
      <w:bookmarkStart w:id="49" w:name="_Toc475815106"/>
      <w:bookmarkStart w:id="50" w:name="_Toc523135405"/>
      <w:r w:rsidRPr="0071249A">
        <w:rPr>
          <w:noProof/>
        </w:rPr>
        <w:t>ОДВОДЊАВАЊЕ И НИВЕЛАЦИЈА</w:t>
      </w:r>
      <w:bookmarkEnd w:id="49"/>
      <w:bookmarkEnd w:id="50"/>
    </w:p>
    <w:p w:rsidR="00557E63" w:rsidRPr="0071249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71249A">
        <w:rPr>
          <w:rFonts w:cs="Arial"/>
          <w:noProof/>
        </w:rPr>
        <w:t>Забрањено је одвођење/усмеравање воде на суседне парцеле и објекте.</w:t>
      </w:r>
    </w:p>
    <w:p w:rsidR="00557E63" w:rsidRPr="0071249A" w:rsidRDefault="00557E63" w:rsidP="00557E63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71249A">
        <w:rPr>
          <w:rFonts w:cs="Arial"/>
          <w:noProof/>
        </w:rPr>
        <w:t>Површинске  воде се одводе са  парцеле  слободним  падом  према улици</w:t>
      </w:r>
      <w:r w:rsidR="00F8167F" w:rsidRPr="0071249A">
        <w:rPr>
          <w:rFonts w:cs="Arial"/>
          <w:noProof/>
        </w:rPr>
        <w:t xml:space="preserve"> и/или јавној површиниса планираном кишном канализацијом</w:t>
      </w:r>
      <w:r w:rsidRPr="0071249A">
        <w:rPr>
          <w:rFonts w:cs="Arial"/>
          <w:noProof/>
        </w:rPr>
        <w:t>) са најмањим падом од1%.</w:t>
      </w:r>
    </w:p>
    <w:p w:rsidR="00557E63" w:rsidRPr="007023BE" w:rsidRDefault="00557E63" w:rsidP="00557E63">
      <w:pPr>
        <w:pStyle w:val="NoSpacing"/>
        <w:ind w:left="720"/>
        <w:rPr>
          <w:rFonts w:cs="Arial"/>
          <w:noProof/>
          <w:color w:val="00B0F0"/>
        </w:rPr>
      </w:pPr>
    </w:p>
    <w:p w:rsidR="00557E63" w:rsidRPr="0071249A" w:rsidRDefault="00557E63" w:rsidP="00283137">
      <w:pPr>
        <w:pStyle w:val="Heading4"/>
        <w:rPr>
          <w:noProof/>
        </w:rPr>
      </w:pPr>
      <w:bookmarkStart w:id="51" w:name="_Toc475815107"/>
      <w:bookmarkStart w:id="52" w:name="_Toc523135406"/>
      <w:r w:rsidRPr="0071249A">
        <w:rPr>
          <w:noProof/>
        </w:rPr>
        <w:t>ИЗГРАДЊА ДРУГИХ ОБЈЕКАТА НА ИСТОЈ ГРАЂЕВИНСКОЈ ПАРАЦЕЛИ</w:t>
      </w:r>
      <w:bookmarkEnd w:id="51"/>
      <w:bookmarkEnd w:id="52"/>
    </w:p>
    <w:p w:rsidR="00557E63" w:rsidRPr="0071249A" w:rsidRDefault="00557E63" w:rsidP="00557E63">
      <w:pPr>
        <w:pStyle w:val="NoSpacing"/>
        <w:rPr>
          <w:rFonts w:cs="Arial"/>
        </w:rPr>
      </w:pPr>
      <w:r w:rsidRPr="0071249A">
        <w:rPr>
          <w:rFonts w:cs="Arial"/>
        </w:rPr>
        <w:t>На истој грађевинској парцели је могуће градити више објеката.</w:t>
      </w:r>
    </w:p>
    <w:p w:rsidR="00557E63" w:rsidRPr="0071249A" w:rsidRDefault="00557E63" w:rsidP="00557E63">
      <w:pPr>
        <w:pStyle w:val="NoSpacing"/>
        <w:rPr>
          <w:rFonts w:cs="Arial"/>
        </w:rPr>
      </w:pPr>
      <w:r w:rsidRPr="0071249A">
        <w:rPr>
          <w:rFonts w:cs="Arial"/>
        </w:rPr>
        <w:t>Сви објекти на парцели се морају уклопити у урбанистичке параметре и критеријуме који се односе на грађевинску парцелу</w:t>
      </w:r>
    </w:p>
    <w:p w:rsidR="00557E63" w:rsidRPr="007023BE" w:rsidRDefault="00557E63" w:rsidP="00557E63">
      <w:pPr>
        <w:pStyle w:val="NoSpacing"/>
        <w:rPr>
          <w:rFonts w:cs="Arial"/>
          <w:color w:val="00B0F0"/>
        </w:rPr>
      </w:pPr>
    </w:p>
    <w:p w:rsidR="00557E63" w:rsidRPr="007023BE" w:rsidRDefault="00557E63" w:rsidP="00557E63">
      <w:pPr>
        <w:pStyle w:val="NoSpacing"/>
        <w:rPr>
          <w:rFonts w:cs="Arial"/>
          <w:color w:val="00B0F0"/>
        </w:rPr>
      </w:pPr>
    </w:p>
    <w:p w:rsidR="007645FB" w:rsidRPr="007645FB" w:rsidRDefault="007645FB" w:rsidP="007B693A">
      <w:pPr>
        <w:rPr>
          <w:color w:val="00B0F0"/>
        </w:rPr>
      </w:pPr>
    </w:p>
    <w:p w:rsidR="00DB66C3" w:rsidRPr="007645FB" w:rsidRDefault="008F09C1" w:rsidP="007645FB">
      <w:pPr>
        <w:pStyle w:val="Heading3"/>
        <w:rPr>
          <w:noProof/>
          <w:u w:val="single"/>
        </w:rPr>
      </w:pPr>
      <w:bookmarkStart w:id="53" w:name="_Toc523135407"/>
      <w:r w:rsidRPr="007645FB">
        <w:rPr>
          <w:noProof/>
          <w:u w:val="single"/>
        </w:rPr>
        <w:t>ПОСЕБНА ПРАВИЛА ГРАЂЕЊА</w:t>
      </w:r>
      <w:bookmarkEnd w:id="53"/>
    </w:p>
    <w:p w:rsidR="00F16A3D" w:rsidRPr="007645FB" w:rsidRDefault="00F16A3D" w:rsidP="007645FB">
      <w:pPr>
        <w:pStyle w:val="Heading4"/>
        <w:rPr>
          <w:i w:val="0"/>
          <w:noProof/>
        </w:rPr>
      </w:pPr>
      <w:bookmarkStart w:id="54" w:name="_Toc475815112"/>
      <w:bookmarkStart w:id="55" w:name="_Toc523135408"/>
      <w:r w:rsidRPr="00DE0E80">
        <w:rPr>
          <w:i w:val="0"/>
          <w:noProof/>
        </w:rPr>
        <w:t>ЗОНА "В2"</w:t>
      </w:r>
      <w:bookmarkEnd w:id="54"/>
      <w:r w:rsidR="007645FB">
        <w:rPr>
          <w:i w:val="0"/>
          <w:noProof/>
        </w:rPr>
        <w:t xml:space="preserve"> </w:t>
      </w:r>
      <w:r w:rsidR="007645FB">
        <w:rPr>
          <w:i w:val="0"/>
          <w:noProof/>
        </w:rPr>
        <w:tab/>
        <w:t xml:space="preserve"> </w:t>
      </w:r>
      <w:r w:rsidRPr="007645FB">
        <w:rPr>
          <w:rFonts w:cs="Arial"/>
          <w:b w:val="0"/>
          <w:noProof/>
        </w:rPr>
        <w:t>ВИЛЕ  И  КУЋЕ ЗА ОДМОР</w:t>
      </w:r>
      <w:bookmarkEnd w:id="55"/>
    </w:p>
    <w:p w:rsidR="00F16A3D" w:rsidRPr="00300713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Намена :  </w:t>
      </w:r>
    </w:p>
    <w:p w:rsidR="00F16A3D" w:rsidRPr="00157BFC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ова зона је претежно планирана за породично становање, репрезентативне стамбене објекте</w:t>
      </w:r>
      <w:r w:rsidR="00157BFC">
        <w:rPr>
          <w:rFonts w:cs="Arial"/>
          <w:noProof/>
        </w:rPr>
        <w:t xml:space="preserve"> и</w:t>
      </w:r>
      <w:r w:rsidRPr="00300713">
        <w:rPr>
          <w:rFonts w:cs="Arial"/>
          <w:noProof/>
        </w:rPr>
        <w:t xml:space="preserve"> куће за одмор</w:t>
      </w:r>
      <w:r w:rsidR="00157BFC">
        <w:rPr>
          <w:rFonts w:cs="Arial"/>
          <w:noProof/>
        </w:rPr>
        <w:t>.</w:t>
      </w:r>
    </w:p>
    <w:p w:rsidR="00157BFC" w:rsidRPr="00300713" w:rsidRDefault="00157BFC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>
        <w:rPr>
          <w:rFonts w:cs="Arial"/>
          <w:noProof/>
        </w:rPr>
        <w:t>Компатибилна намена : смештајни објекти, хотели</w:t>
      </w:r>
      <w:r w:rsidR="00B961E0">
        <w:rPr>
          <w:rFonts w:cs="Arial"/>
          <w:noProof/>
        </w:rPr>
        <w:t xml:space="preserve">, дом за старе, здравствене установе стационарног типа и сл. </w:t>
      </w:r>
    </w:p>
    <w:p w:rsidR="00F16A3D" w:rsidRPr="00300713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Нису компатибилне намене : индустрија, производња, сервиси, магацини, јавни садржаји велике фреквенције коришћења, комунални и саобраћајни објекти и сл.</w:t>
      </w:r>
    </w:p>
    <w:p w:rsidR="00F16A3D" w:rsidRPr="00300713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 xml:space="preserve">нису дозвољене намене које подразумевају велики и/или учестали број корисника  (угоститељство, трговина, забава и сл.) и нису дозвољене активности које стварају буку, загађење или на било који начин угрожавају мир  </w:t>
      </w:r>
    </w:p>
    <w:p w:rsidR="00F16A3D" w:rsidRPr="00300713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lastRenderedPageBreak/>
        <w:t xml:space="preserve">Парцелација :  </w:t>
      </w:r>
    </w:p>
    <w:p w:rsidR="00F16A3D" w:rsidRPr="00300713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 xml:space="preserve">минимална величина парцеле :  800 м2 </w:t>
      </w:r>
    </w:p>
    <w:p w:rsidR="00F16A3D" w:rsidRPr="00300713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 xml:space="preserve">инсистирати  на правилном облику и пропорцијама 1:1 -1:4  </w:t>
      </w:r>
    </w:p>
    <w:p w:rsidR="00F16A3D" w:rsidRPr="00DE0E80" w:rsidRDefault="00F16A3D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минимална ширина парцеле на улици : 15 м</w:t>
      </w:r>
    </w:p>
    <w:p w:rsidR="00DE0E80" w:rsidRPr="00DE0E80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DE0E80">
        <w:rPr>
          <w:rFonts w:cs="Arial"/>
          <w:noProof/>
        </w:rPr>
        <w:t>Спратност : П+1</w:t>
      </w:r>
    </w:p>
    <w:p w:rsidR="00F16A3D" w:rsidRPr="00300713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>Проценат заузетости : макс. 20 %</w:t>
      </w:r>
    </w:p>
    <w:p w:rsidR="00F16A3D" w:rsidRPr="00300713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>Проценат  површна под зеленилом : мин 50%</w:t>
      </w:r>
    </w:p>
    <w:p w:rsidR="00090CC5" w:rsidRPr="00090CC5" w:rsidRDefault="00F16A3D" w:rsidP="00090CC5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>Максималана пов</w:t>
      </w:r>
      <w:r w:rsidR="00090CC5">
        <w:rPr>
          <w:rFonts w:cs="Arial"/>
          <w:noProof/>
        </w:rPr>
        <w:t>ршина једног објекта у основи :</w:t>
      </w:r>
      <w:r w:rsidRPr="00300713">
        <w:rPr>
          <w:rFonts w:cs="Arial"/>
          <w:noProof/>
        </w:rPr>
        <w:t>400 м</w:t>
      </w:r>
      <w:r w:rsidRPr="00300713">
        <w:rPr>
          <w:rFonts w:cs="Arial"/>
          <w:noProof/>
          <w:vertAlign w:val="superscript"/>
        </w:rPr>
        <w:t>2</w:t>
      </w:r>
      <w:r w:rsidR="00090CC5">
        <w:rPr>
          <w:rFonts w:cs="Arial"/>
          <w:noProof/>
        </w:rPr>
        <w:t xml:space="preserve"> </w:t>
      </w:r>
      <w:r w:rsidR="00090CC5">
        <w:rPr>
          <w:rFonts w:cs="Arial"/>
          <w:noProof/>
          <w:lang/>
        </w:rPr>
        <w:t xml:space="preserve">     </w:t>
      </w:r>
    </w:p>
    <w:p w:rsidR="00F16A3D" w:rsidRPr="00090CC5" w:rsidRDefault="00090CC5" w:rsidP="00090CC5">
      <w:pPr>
        <w:pStyle w:val="NoSpacing"/>
        <w:ind w:left="360"/>
        <w:rPr>
          <w:rFonts w:cs="Arial"/>
          <w:noProof/>
        </w:rPr>
      </w:pPr>
      <w:r w:rsidRPr="00090CC5">
        <w:rPr>
          <w:rFonts w:cs="Arial"/>
          <w:noProof/>
        </w:rPr>
        <w:t>(</w:t>
      </w:r>
      <w:r w:rsidRPr="00090CC5">
        <w:rPr>
          <w:rFonts w:cs="Arial"/>
          <w:noProof/>
          <w:lang/>
        </w:rPr>
        <w:t>за парцеле које су веће од 2000м</w:t>
      </w:r>
      <w:r w:rsidRPr="00090CC5">
        <w:rPr>
          <w:rFonts w:cs="Arial"/>
          <w:noProof/>
          <w:vertAlign w:val="superscript"/>
          <w:lang/>
        </w:rPr>
        <w:t>2</w:t>
      </w:r>
      <w:r w:rsidRPr="00090CC5">
        <w:rPr>
          <w:rFonts w:cs="Arial"/>
          <w:noProof/>
          <w:lang/>
        </w:rPr>
        <w:t>)</w:t>
      </w:r>
    </w:p>
    <w:p w:rsidR="00F16A3D" w:rsidRPr="00300713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Позиција и распоред објеката : </w:t>
      </w:r>
    </w:p>
    <w:p w:rsidR="00F16A3D" w:rsidRPr="00DE0E80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Дозвољени су слободностојећи</w:t>
      </w:r>
      <w:r w:rsidRPr="00300713">
        <w:rPr>
          <w:rFonts w:cs="Arial"/>
          <w:noProof/>
          <w:lang w:val="ru-RU"/>
        </w:rPr>
        <w:t xml:space="preserve">, </w:t>
      </w:r>
      <w:r w:rsidRPr="00300713">
        <w:rPr>
          <w:rFonts w:cs="Arial"/>
          <w:noProof/>
        </w:rPr>
        <w:t>двојни и објекти у низу</w:t>
      </w:r>
    </w:p>
    <w:p w:rsidR="00F16A3D" w:rsidRPr="00300713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минимална удаљеност од суседн</w:t>
      </w:r>
      <w:r w:rsidR="0031058F">
        <w:rPr>
          <w:rFonts w:cs="Arial"/>
          <w:noProof/>
        </w:rPr>
        <w:t>епарцеле</w:t>
      </w:r>
      <w:r w:rsidRPr="00300713">
        <w:rPr>
          <w:rFonts w:cs="Arial"/>
          <w:noProof/>
        </w:rPr>
        <w:t xml:space="preserve"> - </w:t>
      </w:r>
      <w:r w:rsidR="0031058F">
        <w:rPr>
          <w:rFonts w:cs="Arial"/>
          <w:noProof/>
        </w:rPr>
        <w:t>4</w:t>
      </w:r>
      <w:r w:rsidRPr="00300713">
        <w:rPr>
          <w:rFonts w:cs="Arial"/>
          <w:noProof/>
        </w:rPr>
        <w:t>,00 м</w:t>
      </w:r>
    </w:p>
    <w:p w:rsidR="00F16A3D" w:rsidRPr="00300713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Паркирање на парцели- према критеријумима : </w:t>
      </w:r>
      <w:r w:rsidRPr="00300713">
        <w:rPr>
          <w:rFonts w:cs="Arial"/>
          <w:noProof/>
        </w:rPr>
        <w:tab/>
      </w:r>
    </w:p>
    <w:p w:rsidR="00F16A3D" w:rsidRPr="00300713" w:rsidRDefault="00F16A3D" w:rsidP="00F16A3D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1ПМ/ 100 м2  БГП</w:t>
      </w:r>
      <w:r w:rsidRPr="00300713">
        <w:rPr>
          <w:rFonts w:cs="Arial"/>
          <w:noProof/>
        </w:rPr>
        <w:tab/>
      </w:r>
    </w:p>
    <w:p w:rsidR="00F16A3D" w:rsidRDefault="00F16A3D" w:rsidP="00F16A3D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Препоручује се израда Урбанистичког пројекта за изградњу </w:t>
      </w:r>
    </w:p>
    <w:p w:rsidR="00DE0E80" w:rsidRDefault="00DE0E80" w:rsidP="00DE0E80">
      <w:pPr>
        <w:pStyle w:val="NoSpacing"/>
        <w:rPr>
          <w:rFonts w:cs="Arial"/>
          <w:noProof/>
        </w:rPr>
      </w:pPr>
    </w:p>
    <w:p w:rsidR="00DE0E80" w:rsidRPr="007645FB" w:rsidRDefault="00DE0E80" w:rsidP="007645FB">
      <w:pPr>
        <w:pStyle w:val="Heading4"/>
        <w:rPr>
          <w:i w:val="0"/>
          <w:noProof/>
        </w:rPr>
      </w:pPr>
      <w:bookmarkStart w:id="56" w:name="_Toc475815113"/>
      <w:bookmarkStart w:id="57" w:name="_Toc523135409"/>
      <w:r w:rsidRPr="00DE0E80">
        <w:rPr>
          <w:i w:val="0"/>
          <w:noProof/>
        </w:rPr>
        <w:t>СТАНОВАЊЕ  "С2"</w:t>
      </w:r>
      <w:bookmarkEnd w:id="56"/>
      <w:r w:rsidR="007645FB">
        <w:rPr>
          <w:i w:val="0"/>
          <w:noProof/>
        </w:rPr>
        <w:t xml:space="preserve">    </w:t>
      </w:r>
      <w:r w:rsidRPr="007645FB">
        <w:rPr>
          <w:b w:val="0"/>
          <w:noProof/>
        </w:rPr>
        <w:t>ПОРОДИЧНО СТАНОВАЊЕ БАЊСКОГ ТИПА</w:t>
      </w:r>
      <w:bookmarkEnd w:id="57"/>
    </w:p>
    <w:p w:rsidR="00DE0E80" w:rsidRPr="00300713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Намена :  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ова зона је претежно планирана за породично становање бањског типа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дозвољена изградња производних /пословних саржаја-макс. 30% БГП</w:t>
      </w:r>
    </w:p>
    <w:p w:rsidR="00DE0E80" w:rsidRPr="00560BC6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нема ограничења за делатности које не угрожавају становање</w:t>
      </w:r>
    </w:p>
    <w:p w:rsidR="00DE0E80" w:rsidRPr="00300713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Парцелација :  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 xml:space="preserve">минимална величина парцеле :  500 м2 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 xml:space="preserve">инсистирати  на правилном правоугаоном облику и пропорцијама 1:1 -1:4  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минимална ширина парцеле на улици : 12 м.</w:t>
      </w:r>
    </w:p>
    <w:p w:rsidR="00DE0E80" w:rsidRPr="00DE0E80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DE0E80">
        <w:rPr>
          <w:rFonts w:cs="Arial"/>
          <w:noProof/>
        </w:rPr>
        <w:t>Спратност : П+1</w:t>
      </w:r>
    </w:p>
    <w:p w:rsidR="00DE0E80" w:rsidRPr="00300713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>Проценат заузетости : макс. 30%</w:t>
      </w:r>
    </w:p>
    <w:p w:rsidR="00DE0E80" w:rsidRPr="00300713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>Проценат зелених  површина на парцели : мин 30%</w:t>
      </w:r>
    </w:p>
    <w:p w:rsidR="00DE0E80" w:rsidRPr="00300713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Позиција и распоред објеката : 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Дозвољени су слободностојећи</w:t>
      </w:r>
      <w:r w:rsidRPr="00300713">
        <w:rPr>
          <w:rFonts w:cs="Arial"/>
          <w:noProof/>
          <w:lang w:val="ru-RU"/>
        </w:rPr>
        <w:t xml:space="preserve">, </w:t>
      </w:r>
      <w:r w:rsidRPr="00300713">
        <w:rPr>
          <w:rFonts w:cs="Arial"/>
          <w:noProof/>
        </w:rPr>
        <w:t>двојни и објекти у низу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Најмање  дозвољено  растојање новог  објекта  и границе  суседне  грађевинске  парцеле:</w:t>
      </w:r>
    </w:p>
    <w:p w:rsidR="00DE0E80" w:rsidRPr="00300713" w:rsidRDefault="00DE0E80" w:rsidP="00DE0E80">
      <w:pPr>
        <w:pStyle w:val="NoSpacing"/>
        <w:numPr>
          <w:ilvl w:val="1"/>
          <w:numId w:val="7"/>
        </w:numPr>
        <w:rPr>
          <w:rFonts w:cs="Arial"/>
          <w:noProof/>
        </w:rPr>
      </w:pPr>
      <w:r w:rsidRPr="00300713">
        <w:rPr>
          <w:rFonts w:cs="Arial"/>
          <w:noProof/>
        </w:rPr>
        <w:t>слободностојећи објекти на делу бочног дворишта северне оријентације - 1,5м;</w:t>
      </w:r>
    </w:p>
    <w:p w:rsidR="00DE0E80" w:rsidRPr="00300713" w:rsidRDefault="00DE0E80" w:rsidP="00DE0E80">
      <w:pPr>
        <w:pStyle w:val="NoSpacing"/>
        <w:numPr>
          <w:ilvl w:val="1"/>
          <w:numId w:val="7"/>
        </w:numPr>
        <w:rPr>
          <w:rFonts w:cs="Arial"/>
          <w:noProof/>
        </w:rPr>
      </w:pPr>
      <w:r w:rsidRPr="00300713">
        <w:rPr>
          <w:rFonts w:cs="Arial"/>
          <w:noProof/>
        </w:rPr>
        <w:t>слободностојећи  објекти на делу бочног дворишта јужне оријентације - 2,5  м;</w:t>
      </w:r>
    </w:p>
    <w:p w:rsidR="00DE0E80" w:rsidRPr="00300713" w:rsidRDefault="00DE0E80" w:rsidP="00DE0E80">
      <w:pPr>
        <w:pStyle w:val="NoSpacing"/>
        <w:numPr>
          <w:ilvl w:val="1"/>
          <w:numId w:val="7"/>
        </w:numPr>
        <w:rPr>
          <w:rFonts w:cs="Arial"/>
          <w:noProof/>
        </w:rPr>
      </w:pPr>
      <w:r w:rsidRPr="00300713">
        <w:rPr>
          <w:rFonts w:cs="Arial"/>
          <w:noProof/>
        </w:rPr>
        <w:t>двојни објекти и објекти у прекинутом низу на бочном делу дворишта - 5,0 м;</w:t>
      </w:r>
    </w:p>
    <w:p w:rsidR="00DE0E80" w:rsidRPr="00300713" w:rsidRDefault="00DE0E80" w:rsidP="00DE0E80">
      <w:pPr>
        <w:pStyle w:val="NoSpacing"/>
        <w:numPr>
          <w:ilvl w:val="1"/>
          <w:numId w:val="7"/>
        </w:numPr>
        <w:rPr>
          <w:rFonts w:cs="Arial"/>
          <w:noProof/>
        </w:rPr>
      </w:pPr>
      <w:r w:rsidRPr="00300713">
        <w:rPr>
          <w:rFonts w:cs="Arial"/>
          <w:noProof/>
        </w:rPr>
        <w:t>први или последњи објекат у непрекинутом низу - 2,5 м.</w:t>
      </w:r>
    </w:p>
    <w:p w:rsidR="00DE0E80" w:rsidRPr="00560BC6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За изграђене стамбене објекте чије је међусобно растојање  мање  од  3,0  m,  не  могу  се  на  суседним  странама  предвиђати  отвори  стамбених просторија.</w:t>
      </w:r>
    </w:p>
    <w:p w:rsidR="00DE0E80" w:rsidRPr="00300713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 xml:space="preserve">Паркирање на парцели- према критеријумима : </w:t>
      </w:r>
      <w:r w:rsidRPr="00300713">
        <w:rPr>
          <w:rFonts w:cs="Arial"/>
          <w:noProof/>
        </w:rPr>
        <w:tab/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>1 паркинг место / стану или 1ПМ/ 100 м2  БГП</w:t>
      </w:r>
    </w:p>
    <w:p w:rsidR="00DE0E80" w:rsidRPr="00300713" w:rsidRDefault="00DE0E80" w:rsidP="00DE0E80">
      <w:pPr>
        <w:pStyle w:val="NoSpacing"/>
        <w:numPr>
          <w:ilvl w:val="0"/>
          <w:numId w:val="6"/>
        </w:numPr>
        <w:ind w:left="720"/>
        <w:rPr>
          <w:rFonts w:cs="Arial"/>
          <w:noProof/>
        </w:rPr>
      </w:pPr>
      <w:r w:rsidRPr="00300713">
        <w:rPr>
          <w:rFonts w:cs="Arial"/>
          <w:noProof/>
        </w:rPr>
        <w:t xml:space="preserve">1 ПМ /50 м2 пословног простора + 1ПМ/на сваких 30 м2, </w:t>
      </w:r>
    </w:p>
    <w:p w:rsidR="00DE0E80" w:rsidRPr="00DC6A7A" w:rsidRDefault="00DE0E80" w:rsidP="00DE0E80">
      <w:pPr>
        <w:pStyle w:val="NoSpacing"/>
        <w:numPr>
          <w:ilvl w:val="0"/>
          <w:numId w:val="5"/>
        </w:numPr>
        <w:ind w:left="360"/>
        <w:rPr>
          <w:rFonts w:cs="Arial"/>
          <w:noProof/>
        </w:rPr>
      </w:pPr>
      <w:r w:rsidRPr="00300713">
        <w:rPr>
          <w:rFonts w:cs="Arial"/>
          <w:noProof/>
        </w:rPr>
        <w:t>Препоручује се израда Урбанистичког пројекта за изградњу</w:t>
      </w:r>
    </w:p>
    <w:p w:rsidR="00DE0E80" w:rsidRPr="00300713" w:rsidRDefault="00DE0E80" w:rsidP="00DE0E80">
      <w:pPr>
        <w:pStyle w:val="NoSpacing"/>
        <w:rPr>
          <w:rFonts w:cs="Arial"/>
          <w:noProof/>
        </w:rPr>
      </w:pPr>
    </w:p>
    <w:p w:rsidR="007645FB" w:rsidRPr="00CC7B97" w:rsidRDefault="007645FB" w:rsidP="00126B1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CD353C" w:rsidRPr="00EE6FF4" w:rsidRDefault="00CD353C" w:rsidP="00A9188B">
      <w:pPr>
        <w:pStyle w:val="Heading2"/>
        <w:rPr>
          <w:noProof/>
        </w:rPr>
      </w:pPr>
      <w:bookmarkStart w:id="58" w:name="_Toc523135410"/>
      <w:r w:rsidRPr="00EE6FF4">
        <w:rPr>
          <w:noProof/>
        </w:rPr>
        <w:t>ПРИМЕНА ПЛАНА</w:t>
      </w:r>
      <w:bookmarkEnd w:id="58"/>
    </w:p>
    <w:p w:rsidR="00574251" w:rsidRPr="00EE6FF4" w:rsidRDefault="00574251" w:rsidP="00574251">
      <w:pPr>
        <w:pStyle w:val="NoSpacing"/>
        <w:rPr>
          <w:rFonts w:cs="Arial"/>
        </w:rPr>
      </w:pPr>
    </w:p>
    <w:p w:rsidR="00BD30F3" w:rsidRPr="00EE6FF4" w:rsidRDefault="00BD30F3" w:rsidP="00574251">
      <w:pPr>
        <w:pStyle w:val="NoSpacing"/>
        <w:rPr>
          <w:rFonts w:cs="Arial"/>
        </w:rPr>
      </w:pPr>
      <w:r w:rsidRPr="00EE6FF4">
        <w:rPr>
          <w:rFonts w:cs="Arial"/>
        </w:rPr>
        <w:t>Сви елементи плана се могу спроводити директном применом.</w:t>
      </w:r>
    </w:p>
    <w:p w:rsidR="00574251" w:rsidRPr="00EE6FF4" w:rsidRDefault="00574251" w:rsidP="00574251">
      <w:pPr>
        <w:pStyle w:val="NoSpacing"/>
        <w:rPr>
          <w:rFonts w:cs="Arial"/>
        </w:rPr>
      </w:pPr>
    </w:p>
    <w:p w:rsidR="00BD30F3" w:rsidRPr="00EE6FF4" w:rsidRDefault="00BD30F3" w:rsidP="00574251">
      <w:pPr>
        <w:pStyle w:val="NoSpacing"/>
        <w:rPr>
          <w:rFonts w:cs="Arial"/>
        </w:rPr>
      </w:pPr>
      <w:r w:rsidRPr="00EE6FF4">
        <w:rPr>
          <w:rFonts w:cs="Arial"/>
        </w:rPr>
        <w:t>За реализацију планираних решења у појасу регулације јавних површина неопходно је урадити поменуте пројекте:</w:t>
      </w:r>
    </w:p>
    <w:p w:rsidR="00BD30F3" w:rsidRPr="00EE6FF4" w:rsidRDefault="00BD30F3" w:rsidP="00574251">
      <w:pPr>
        <w:pStyle w:val="NoSpacing"/>
        <w:numPr>
          <w:ilvl w:val="0"/>
          <w:numId w:val="5"/>
        </w:numPr>
        <w:rPr>
          <w:rFonts w:cs="Arial"/>
        </w:rPr>
      </w:pPr>
      <w:r w:rsidRPr="00EE6FF4">
        <w:rPr>
          <w:rFonts w:cs="Arial"/>
        </w:rPr>
        <w:t>Пројекат јавне расвете</w:t>
      </w:r>
    </w:p>
    <w:p w:rsidR="00BD30F3" w:rsidRPr="00EE6FF4" w:rsidRDefault="00BD30F3" w:rsidP="00574251">
      <w:pPr>
        <w:pStyle w:val="NoSpacing"/>
        <w:numPr>
          <w:ilvl w:val="0"/>
          <w:numId w:val="5"/>
        </w:numPr>
        <w:rPr>
          <w:rFonts w:cs="Arial"/>
        </w:rPr>
      </w:pPr>
      <w:r w:rsidRPr="00EE6FF4">
        <w:rPr>
          <w:rFonts w:cs="Arial"/>
        </w:rPr>
        <w:t xml:space="preserve">Пројекат уређења партерних површина </w:t>
      </w:r>
      <w:r w:rsidR="00DE0E80">
        <w:rPr>
          <w:rFonts w:cs="Arial"/>
        </w:rPr>
        <w:t xml:space="preserve">саобраћајница </w:t>
      </w:r>
      <w:r w:rsidR="002D7BB1" w:rsidRPr="00EE6FF4">
        <w:rPr>
          <w:rFonts w:cs="Arial"/>
        </w:rPr>
        <w:t xml:space="preserve">и зеленила </w:t>
      </w:r>
      <w:r w:rsidRPr="00EE6FF4">
        <w:rPr>
          <w:rFonts w:cs="Arial"/>
        </w:rPr>
        <w:t xml:space="preserve">са </w:t>
      </w:r>
      <w:r w:rsidR="00574251" w:rsidRPr="00EE6FF4">
        <w:rPr>
          <w:rFonts w:cs="Arial"/>
        </w:rPr>
        <w:t>инсталацијама кишне канализације</w:t>
      </w:r>
    </w:p>
    <w:p w:rsidR="00BD30F3" w:rsidRPr="00EE6FF4" w:rsidRDefault="00574251" w:rsidP="00574251">
      <w:pPr>
        <w:pStyle w:val="NoSpacing"/>
        <w:numPr>
          <w:ilvl w:val="0"/>
          <w:numId w:val="5"/>
        </w:numPr>
        <w:rPr>
          <w:rFonts w:cs="Arial"/>
        </w:rPr>
      </w:pPr>
      <w:r w:rsidRPr="00EE6FF4">
        <w:rPr>
          <w:rFonts w:cs="Arial"/>
        </w:rPr>
        <w:t>пројекат водовода и</w:t>
      </w:r>
      <w:r w:rsidR="00BD30F3" w:rsidRPr="00EE6FF4">
        <w:rPr>
          <w:rFonts w:cs="Arial"/>
        </w:rPr>
        <w:t xml:space="preserve"> фекалне</w:t>
      </w:r>
      <w:r w:rsidRPr="00EE6FF4">
        <w:rPr>
          <w:rFonts w:cs="Arial"/>
        </w:rPr>
        <w:t xml:space="preserve"> канализације</w:t>
      </w:r>
    </w:p>
    <w:p w:rsidR="00574251" w:rsidRPr="00EE6FF4" w:rsidRDefault="00574251" w:rsidP="00574251">
      <w:pPr>
        <w:pStyle w:val="NoSpacing"/>
        <w:numPr>
          <w:ilvl w:val="0"/>
          <w:numId w:val="5"/>
        </w:numPr>
        <w:rPr>
          <w:rFonts w:cs="Arial"/>
        </w:rPr>
      </w:pPr>
      <w:r w:rsidRPr="00EE6FF4">
        <w:rPr>
          <w:rFonts w:cs="Arial"/>
        </w:rPr>
        <w:t>пројекат саобраћаја и саобраћајне сигнализације</w:t>
      </w:r>
    </w:p>
    <w:p w:rsidR="00574251" w:rsidRPr="00EE6FF4" w:rsidRDefault="00574251" w:rsidP="00574251">
      <w:pPr>
        <w:pStyle w:val="NoSpacing"/>
        <w:ind w:left="1080"/>
        <w:rPr>
          <w:rFonts w:cs="Arial"/>
        </w:rPr>
      </w:pPr>
    </w:p>
    <w:p w:rsidR="00224F10" w:rsidRDefault="00224F10" w:rsidP="00224F10">
      <w:pPr>
        <w:pStyle w:val="NoSpacing"/>
        <w:rPr>
          <w:rFonts w:cs="Arial"/>
          <w:noProof/>
        </w:rPr>
      </w:pPr>
      <w:r w:rsidRPr="00300713">
        <w:rPr>
          <w:rFonts w:cs="Arial"/>
          <w:noProof/>
        </w:rPr>
        <w:t xml:space="preserve">Осим поменутог, на читавој територији плана се применом </w:t>
      </w:r>
      <w:r w:rsidRPr="00300713">
        <w:rPr>
          <w:rFonts w:cs="Arial"/>
          <w:b/>
          <w:i/>
          <w:noProof/>
        </w:rPr>
        <w:t>Правила грађења и уређења</w:t>
      </w:r>
      <w:r w:rsidRPr="00300713">
        <w:rPr>
          <w:rFonts w:cs="Arial"/>
          <w:noProof/>
        </w:rPr>
        <w:t xml:space="preserve"> спроводи директна примена овог плана. Извод из плана /локацијски услови -треба да садржи све елементе правила овог плана, укључујући и правила за заштиту и уређење зелених површина и прави</w:t>
      </w:r>
      <w:r>
        <w:rPr>
          <w:rFonts w:cs="Arial"/>
          <w:noProof/>
        </w:rPr>
        <w:t xml:space="preserve">ла архитектонског обликовања, </w:t>
      </w:r>
      <w:r w:rsidRPr="00300713">
        <w:rPr>
          <w:rFonts w:cs="Arial"/>
          <w:noProof/>
        </w:rPr>
        <w:t>контрола реализације пројекта (до употребне дозволе) такође треба да прати и реализацију свих ових елемената.</w:t>
      </w:r>
    </w:p>
    <w:p w:rsidR="00224F10" w:rsidRDefault="00224F10" w:rsidP="00224F10">
      <w:pPr>
        <w:pStyle w:val="NoSpacing"/>
        <w:rPr>
          <w:rFonts w:cs="Arial"/>
          <w:noProof/>
        </w:rPr>
      </w:pPr>
      <w:r>
        <w:rPr>
          <w:rFonts w:cs="Arial"/>
          <w:noProof/>
        </w:rPr>
        <w:t>Све врсте интервенција подразумевају превасходно спровођење плана у смислу реализације - издвајања површина јавне намене  и парцелације у складу са правилима овог плана и датим координатама тачака регулационих линија.</w:t>
      </w:r>
    </w:p>
    <w:p w:rsidR="00224F10" w:rsidRPr="00D61274" w:rsidRDefault="00224F10" w:rsidP="00224F10">
      <w:pPr>
        <w:pStyle w:val="NoSpacing"/>
        <w:rPr>
          <w:rFonts w:cs="Arial"/>
          <w:noProof/>
        </w:rPr>
      </w:pPr>
    </w:p>
    <w:p w:rsidR="00224F10" w:rsidRPr="00DE0E80" w:rsidRDefault="00224F10" w:rsidP="00224F10">
      <w:pPr>
        <w:pStyle w:val="NoSpacing"/>
        <w:rPr>
          <w:rFonts w:cs="Arial"/>
          <w:noProof/>
        </w:rPr>
      </w:pPr>
      <w:r w:rsidRPr="00DE0E80">
        <w:rPr>
          <w:rFonts w:cs="Arial"/>
          <w:noProof/>
        </w:rPr>
        <w:t>План се примењује и на постојеће објекте и садржаје, у делу у коме је потребно променити постоће стање и прилагодити га планираном.</w:t>
      </w:r>
    </w:p>
    <w:p w:rsidR="00574251" w:rsidRPr="007023BE" w:rsidRDefault="00574251" w:rsidP="00574251">
      <w:pPr>
        <w:pStyle w:val="NoSpacing"/>
        <w:rPr>
          <w:rFonts w:cs="Arial"/>
          <w:color w:val="00B0F0"/>
        </w:rPr>
      </w:pPr>
    </w:p>
    <w:p w:rsidR="00CD353C" w:rsidRPr="007023BE" w:rsidRDefault="00CD353C" w:rsidP="00126B1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CD353C" w:rsidRPr="007023BE" w:rsidRDefault="005501BB" w:rsidP="005501BB">
      <w:pPr>
        <w:pStyle w:val="NoSpacing"/>
        <w:rPr>
          <w:rFonts w:cs="Arial"/>
        </w:rPr>
      </w:pPr>
      <w:r w:rsidRPr="007023BE">
        <w:rPr>
          <w:rFonts w:cs="Arial"/>
        </w:rPr>
        <w:t xml:space="preserve">Одговорни </w:t>
      </w:r>
      <w:r w:rsidR="007023BE" w:rsidRPr="007023BE">
        <w:rPr>
          <w:rFonts w:cs="Arial"/>
        </w:rPr>
        <w:t>урбаниста:</w:t>
      </w:r>
    </w:p>
    <w:p w:rsidR="005501BB" w:rsidRPr="007023BE" w:rsidRDefault="005501BB" w:rsidP="005501BB">
      <w:pPr>
        <w:pStyle w:val="NoSpacing"/>
        <w:rPr>
          <w:rFonts w:cs="Arial"/>
        </w:rPr>
      </w:pPr>
      <w:r w:rsidRPr="007023BE">
        <w:rPr>
          <w:rFonts w:cs="Arial"/>
        </w:rPr>
        <w:t xml:space="preserve">арх. Владан Стефановић </w:t>
      </w:r>
      <w:r w:rsidR="007023BE" w:rsidRPr="007023BE">
        <w:rPr>
          <w:rFonts w:cs="Arial"/>
        </w:rPr>
        <w:t>дипл. инж</w:t>
      </w:r>
      <w:r w:rsidRPr="007023BE">
        <w:rPr>
          <w:rFonts w:cs="Arial"/>
        </w:rPr>
        <w:t>.</w:t>
      </w:r>
    </w:p>
    <w:p w:rsidR="00853698" w:rsidRPr="007023BE" w:rsidRDefault="00853698" w:rsidP="00126B1B">
      <w:pPr>
        <w:rPr>
          <w:rFonts w:ascii="Times New Roman" w:hAnsi="Times New Roman" w:cs="Times New Roman"/>
          <w:color w:val="00B0F0"/>
          <w:sz w:val="24"/>
          <w:szCs w:val="24"/>
        </w:rPr>
      </w:pPr>
    </w:p>
    <w:p w:rsidR="007023BE" w:rsidRPr="007645FB" w:rsidRDefault="007023BE" w:rsidP="00126B1B">
      <w:pPr>
        <w:rPr>
          <w:rFonts w:ascii="Times New Roman" w:hAnsi="Times New Roman" w:cs="Times New Roman"/>
          <w:color w:val="00B0F0"/>
          <w:sz w:val="24"/>
          <w:szCs w:val="24"/>
        </w:rPr>
      </w:pPr>
    </w:p>
    <w:sectPr w:rsidR="007023BE" w:rsidRPr="007645FB" w:rsidSect="00C669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20E" w:rsidRDefault="0039520E" w:rsidP="00A122EB">
      <w:pPr>
        <w:spacing w:after="0" w:line="240" w:lineRule="auto"/>
      </w:pPr>
      <w:r>
        <w:separator/>
      </w:r>
    </w:p>
  </w:endnote>
  <w:endnote w:type="continuationSeparator" w:id="1">
    <w:p w:rsidR="0039520E" w:rsidRDefault="0039520E" w:rsidP="00A1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vPlai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99938"/>
      <w:docPartObj>
        <w:docPartGallery w:val="Page Numbers (Bottom of Page)"/>
        <w:docPartUnique/>
      </w:docPartObj>
    </w:sdtPr>
    <w:sdtContent>
      <w:p w:rsidR="0094386D" w:rsidRDefault="00313FBB">
        <w:pPr>
          <w:pStyle w:val="Footer"/>
          <w:jc w:val="center"/>
        </w:pPr>
        <w:r>
          <w:rPr>
            <w:noProof/>
          </w:rPr>
          <w:fldChar w:fldCharType="begin"/>
        </w:r>
        <w:r w:rsidR="0094386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0CC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94386D" w:rsidRDefault="009438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20E" w:rsidRDefault="0039520E" w:rsidP="00A122EB">
      <w:pPr>
        <w:spacing w:after="0" w:line="240" w:lineRule="auto"/>
      </w:pPr>
      <w:r>
        <w:separator/>
      </w:r>
    </w:p>
  </w:footnote>
  <w:footnote w:type="continuationSeparator" w:id="1">
    <w:p w:rsidR="0039520E" w:rsidRDefault="0039520E" w:rsidP="00A12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3AB4"/>
    <w:multiLevelType w:val="hybridMultilevel"/>
    <w:tmpl w:val="7B2CA4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A0209"/>
    <w:multiLevelType w:val="hybridMultilevel"/>
    <w:tmpl w:val="7DEC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81C57"/>
    <w:multiLevelType w:val="hybridMultilevel"/>
    <w:tmpl w:val="FB6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F2E2B"/>
    <w:multiLevelType w:val="hybridMultilevel"/>
    <w:tmpl w:val="B7606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A17"/>
    <w:multiLevelType w:val="hybridMultilevel"/>
    <w:tmpl w:val="A71A1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502C4"/>
    <w:multiLevelType w:val="hybridMultilevel"/>
    <w:tmpl w:val="A20C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D40C7"/>
    <w:multiLevelType w:val="hybridMultilevel"/>
    <w:tmpl w:val="4822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F2C8C"/>
    <w:multiLevelType w:val="hybridMultilevel"/>
    <w:tmpl w:val="83363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A3EB2"/>
    <w:multiLevelType w:val="hybridMultilevel"/>
    <w:tmpl w:val="31887DA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2E4E11"/>
    <w:multiLevelType w:val="hybridMultilevel"/>
    <w:tmpl w:val="31887DA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7211F"/>
    <w:multiLevelType w:val="hybridMultilevel"/>
    <w:tmpl w:val="BFCE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72178"/>
    <w:multiLevelType w:val="hybridMultilevel"/>
    <w:tmpl w:val="B55CF8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0B1BD1"/>
    <w:multiLevelType w:val="hybridMultilevel"/>
    <w:tmpl w:val="BB94CA2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DC7DC7"/>
    <w:multiLevelType w:val="hybridMultilevel"/>
    <w:tmpl w:val="01846A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B945F8"/>
    <w:multiLevelType w:val="hybridMultilevel"/>
    <w:tmpl w:val="E19E0850"/>
    <w:lvl w:ilvl="0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A5F65300">
      <w:start w:val="5"/>
      <w:numFmt w:val="bullet"/>
      <w:lvlText w:val="-"/>
      <w:lvlJc w:val="left"/>
      <w:pPr>
        <w:ind w:left="1800" w:hanging="360"/>
      </w:pPr>
      <w:rPr>
        <w:rFonts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1B72A4"/>
    <w:multiLevelType w:val="multilevel"/>
    <w:tmpl w:val="3AD0C1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0D75436"/>
    <w:multiLevelType w:val="hybridMultilevel"/>
    <w:tmpl w:val="BAD64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C5465"/>
    <w:multiLevelType w:val="hybridMultilevel"/>
    <w:tmpl w:val="BEC87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334FF1"/>
    <w:multiLevelType w:val="hybridMultilevel"/>
    <w:tmpl w:val="392E04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826A91"/>
    <w:multiLevelType w:val="hybridMultilevel"/>
    <w:tmpl w:val="E2E050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046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85451F"/>
    <w:multiLevelType w:val="hybridMultilevel"/>
    <w:tmpl w:val="DD3CF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EB1769"/>
    <w:multiLevelType w:val="hybridMultilevel"/>
    <w:tmpl w:val="61708440"/>
    <w:lvl w:ilvl="0" w:tplc="730046A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23B172D"/>
    <w:multiLevelType w:val="hybridMultilevel"/>
    <w:tmpl w:val="8006C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572DBA"/>
    <w:multiLevelType w:val="hybridMultilevel"/>
    <w:tmpl w:val="CCCA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25150"/>
    <w:multiLevelType w:val="multilevel"/>
    <w:tmpl w:val="DF3C946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440" w:hanging="360"/>
      </w:pPr>
      <w:rPr>
        <w:rFonts w:ascii="CHelvPlain" w:eastAsia="Times New Roman" w:hAnsi="CHelvPlain" w:cs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>
    <w:nsid w:val="4E0E2A6F"/>
    <w:multiLevelType w:val="hybridMultilevel"/>
    <w:tmpl w:val="97A2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AF4A3D"/>
    <w:multiLevelType w:val="hybridMultilevel"/>
    <w:tmpl w:val="82F4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D45628"/>
    <w:multiLevelType w:val="hybridMultilevel"/>
    <w:tmpl w:val="1E8058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56012AD2"/>
    <w:multiLevelType w:val="hybridMultilevel"/>
    <w:tmpl w:val="FE04AD4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9">
    <w:nsid w:val="64C763FB"/>
    <w:multiLevelType w:val="hybridMultilevel"/>
    <w:tmpl w:val="C8760F9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2273F"/>
    <w:multiLevelType w:val="hybridMultilevel"/>
    <w:tmpl w:val="D1E86D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BEAF95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1F7D8A"/>
    <w:multiLevelType w:val="hybridMultilevel"/>
    <w:tmpl w:val="B3FC6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012BD7"/>
    <w:multiLevelType w:val="hybridMultilevel"/>
    <w:tmpl w:val="21A4DAEC"/>
    <w:lvl w:ilvl="0" w:tplc="241A000F">
      <w:start w:val="1"/>
      <w:numFmt w:val="decimal"/>
      <w:lvlText w:val="%1."/>
      <w:lvlJc w:val="left"/>
      <w:pPr>
        <w:ind w:left="768" w:hanging="360"/>
      </w:pPr>
    </w:lvl>
    <w:lvl w:ilvl="1" w:tplc="241A0019" w:tentative="1">
      <w:start w:val="1"/>
      <w:numFmt w:val="lowerLetter"/>
      <w:lvlText w:val="%2."/>
      <w:lvlJc w:val="left"/>
      <w:pPr>
        <w:ind w:left="1488" w:hanging="360"/>
      </w:pPr>
    </w:lvl>
    <w:lvl w:ilvl="2" w:tplc="241A001B" w:tentative="1">
      <w:start w:val="1"/>
      <w:numFmt w:val="lowerRoman"/>
      <w:lvlText w:val="%3."/>
      <w:lvlJc w:val="right"/>
      <w:pPr>
        <w:ind w:left="2208" w:hanging="180"/>
      </w:pPr>
    </w:lvl>
    <w:lvl w:ilvl="3" w:tplc="241A000F" w:tentative="1">
      <w:start w:val="1"/>
      <w:numFmt w:val="decimal"/>
      <w:lvlText w:val="%4."/>
      <w:lvlJc w:val="left"/>
      <w:pPr>
        <w:ind w:left="2928" w:hanging="360"/>
      </w:pPr>
    </w:lvl>
    <w:lvl w:ilvl="4" w:tplc="241A0019" w:tentative="1">
      <w:start w:val="1"/>
      <w:numFmt w:val="lowerLetter"/>
      <w:lvlText w:val="%5."/>
      <w:lvlJc w:val="left"/>
      <w:pPr>
        <w:ind w:left="3648" w:hanging="360"/>
      </w:pPr>
    </w:lvl>
    <w:lvl w:ilvl="5" w:tplc="241A001B" w:tentative="1">
      <w:start w:val="1"/>
      <w:numFmt w:val="lowerRoman"/>
      <w:lvlText w:val="%6."/>
      <w:lvlJc w:val="right"/>
      <w:pPr>
        <w:ind w:left="4368" w:hanging="180"/>
      </w:pPr>
    </w:lvl>
    <w:lvl w:ilvl="6" w:tplc="241A000F" w:tentative="1">
      <w:start w:val="1"/>
      <w:numFmt w:val="decimal"/>
      <w:lvlText w:val="%7."/>
      <w:lvlJc w:val="left"/>
      <w:pPr>
        <w:ind w:left="5088" w:hanging="360"/>
      </w:pPr>
    </w:lvl>
    <w:lvl w:ilvl="7" w:tplc="241A0019" w:tentative="1">
      <w:start w:val="1"/>
      <w:numFmt w:val="lowerLetter"/>
      <w:lvlText w:val="%8."/>
      <w:lvlJc w:val="left"/>
      <w:pPr>
        <w:ind w:left="5808" w:hanging="360"/>
      </w:pPr>
    </w:lvl>
    <w:lvl w:ilvl="8" w:tplc="2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>
    <w:nsid w:val="74CC01E3"/>
    <w:multiLevelType w:val="hybridMultilevel"/>
    <w:tmpl w:val="3E4E9B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E23B59"/>
    <w:multiLevelType w:val="hybridMultilevel"/>
    <w:tmpl w:val="E20211D0"/>
    <w:lvl w:ilvl="0" w:tplc="A5F65300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209DCC">
      <w:numFmt w:val="bullet"/>
      <w:lvlText w:val="−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547EF"/>
    <w:multiLevelType w:val="hybridMultilevel"/>
    <w:tmpl w:val="CDCA5364"/>
    <w:lvl w:ilvl="0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2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DD471AE"/>
    <w:multiLevelType w:val="hybridMultilevel"/>
    <w:tmpl w:val="3D623A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6"/>
  </w:num>
  <w:num w:numId="4">
    <w:abstractNumId w:val="14"/>
  </w:num>
  <w:num w:numId="5">
    <w:abstractNumId w:val="11"/>
  </w:num>
  <w:num w:numId="6">
    <w:abstractNumId w:val="21"/>
  </w:num>
  <w:num w:numId="7">
    <w:abstractNumId w:val="30"/>
  </w:num>
  <w:num w:numId="8">
    <w:abstractNumId w:val="35"/>
  </w:num>
  <w:num w:numId="9">
    <w:abstractNumId w:val="4"/>
  </w:num>
  <w:num w:numId="10">
    <w:abstractNumId w:val="3"/>
  </w:num>
  <w:num w:numId="11">
    <w:abstractNumId w:val="31"/>
  </w:num>
  <w:num w:numId="12">
    <w:abstractNumId w:val="28"/>
  </w:num>
  <w:num w:numId="13">
    <w:abstractNumId w:val="10"/>
  </w:num>
  <w:num w:numId="14">
    <w:abstractNumId w:val="20"/>
  </w:num>
  <w:num w:numId="15">
    <w:abstractNumId w:val="32"/>
  </w:num>
  <w:num w:numId="16">
    <w:abstractNumId w:val="34"/>
  </w:num>
  <w:num w:numId="17">
    <w:abstractNumId w:val="9"/>
  </w:num>
  <w:num w:numId="18">
    <w:abstractNumId w:val="16"/>
  </w:num>
  <w:num w:numId="19">
    <w:abstractNumId w:val="13"/>
  </w:num>
  <w:num w:numId="20">
    <w:abstractNumId w:val="8"/>
  </w:num>
  <w:num w:numId="21">
    <w:abstractNumId w:val="24"/>
  </w:num>
  <w:num w:numId="22">
    <w:abstractNumId w:val="6"/>
  </w:num>
  <w:num w:numId="23">
    <w:abstractNumId w:val="26"/>
  </w:num>
  <w:num w:numId="24">
    <w:abstractNumId w:val="27"/>
  </w:num>
  <w:num w:numId="25">
    <w:abstractNumId w:val="23"/>
  </w:num>
  <w:num w:numId="26">
    <w:abstractNumId w:val="1"/>
  </w:num>
  <w:num w:numId="27">
    <w:abstractNumId w:val="7"/>
  </w:num>
  <w:num w:numId="28">
    <w:abstractNumId w:val="5"/>
  </w:num>
  <w:num w:numId="29">
    <w:abstractNumId w:val="18"/>
  </w:num>
  <w:num w:numId="30">
    <w:abstractNumId w:val="17"/>
  </w:num>
  <w:num w:numId="31">
    <w:abstractNumId w:val="33"/>
  </w:num>
  <w:num w:numId="32">
    <w:abstractNumId w:val="12"/>
  </w:num>
  <w:num w:numId="33">
    <w:abstractNumId w:val="29"/>
  </w:num>
  <w:num w:numId="34">
    <w:abstractNumId w:val="2"/>
  </w:num>
  <w:num w:numId="35">
    <w:abstractNumId w:val="19"/>
  </w:num>
  <w:num w:numId="36">
    <w:abstractNumId w:val="22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26B1B"/>
    <w:rsid w:val="00005241"/>
    <w:rsid w:val="000228B2"/>
    <w:rsid w:val="00022B00"/>
    <w:rsid w:val="0002361C"/>
    <w:rsid w:val="00023D79"/>
    <w:rsid w:val="00035F45"/>
    <w:rsid w:val="00037993"/>
    <w:rsid w:val="0004568F"/>
    <w:rsid w:val="00051D1A"/>
    <w:rsid w:val="00062905"/>
    <w:rsid w:val="0006293D"/>
    <w:rsid w:val="00066768"/>
    <w:rsid w:val="00074026"/>
    <w:rsid w:val="00080011"/>
    <w:rsid w:val="00090BD0"/>
    <w:rsid w:val="00090CC5"/>
    <w:rsid w:val="000919F5"/>
    <w:rsid w:val="0009235C"/>
    <w:rsid w:val="000962E3"/>
    <w:rsid w:val="000A316A"/>
    <w:rsid w:val="000A518E"/>
    <w:rsid w:val="000B216B"/>
    <w:rsid w:val="000C4603"/>
    <w:rsid w:val="000E052B"/>
    <w:rsid w:val="000E6ECC"/>
    <w:rsid w:val="00103CF4"/>
    <w:rsid w:val="00104A77"/>
    <w:rsid w:val="00104D7D"/>
    <w:rsid w:val="00104F2B"/>
    <w:rsid w:val="00107EAF"/>
    <w:rsid w:val="00126B1B"/>
    <w:rsid w:val="00126D23"/>
    <w:rsid w:val="0013124A"/>
    <w:rsid w:val="00142C57"/>
    <w:rsid w:val="00142EE1"/>
    <w:rsid w:val="00147E7F"/>
    <w:rsid w:val="001527C3"/>
    <w:rsid w:val="00154BEF"/>
    <w:rsid w:val="00157BFC"/>
    <w:rsid w:val="0016217E"/>
    <w:rsid w:val="001679DB"/>
    <w:rsid w:val="001823ED"/>
    <w:rsid w:val="00185D0A"/>
    <w:rsid w:val="001872EF"/>
    <w:rsid w:val="00194E7D"/>
    <w:rsid w:val="001A7C17"/>
    <w:rsid w:val="001B475E"/>
    <w:rsid w:val="001B65C0"/>
    <w:rsid w:val="001C35FC"/>
    <w:rsid w:val="001C4D78"/>
    <w:rsid w:val="001E03D7"/>
    <w:rsid w:val="001E5124"/>
    <w:rsid w:val="001E5B64"/>
    <w:rsid w:val="001F08F2"/>
    <w:rsid w:val="001F653C"/>
    <w:rsid w:val="00224F10"/>
    <w:rsid w:val="0022765C"/>
    <w:rsid w:val="002278E6"/>
    <w:rsid w:val="00234598"/>
    <w:rsid w:val="00236E1B"/>
    <w:rsid w:val="00243388"/>
    <w:rsid w:val="00257451"/>
    <w:rsid w:val="00272C5A"/>
    <w:rsid w:val="00283137"/>
    <w:rsid w:val="00284BBE"/>
    <w:rsid w:val="002927AA"/>
    <w:rsid w:val="002943BC"/>
    <w:rsid w:val="00296BCE"/>
    <w:rsid w:val="002D3712"/>
    <w:rsid w:val="002D413B"/>
    <w:rsid w:val="002D5DAD"/>
    <w:rsid w:val="002D7BB1"/>
    <w:rsid w:val="002E4817"/>
    <w:rsid w:val="002F2589"/>
    <w:rsid w:val="002F2C0A"/>
    <w:rsid w:val="00303ED1"/>
    <w:rsid w:val="003041B1"/>
    <w:rsid w:val="0031058F"/>
    <w:rsid w:val="003128DF"/>
    <w:rsid w:val="00313FBB"/>
    <w:rsid w:val="00314A81"/>
    <w:rsid w:val="00317310"/>
    <w:rsid w:val="00323239"/>
    <w:rsid w:val="0034339F"/>
    <w:rsid w:val="00347699"/>
    <w:rsid w:val="00352372"/>
    <w:rsid w:val="00375AFD"/>
    <w:rsid w:val="0038349F"/>
    <w:rsid w:val="0038492E"/>
    <w:rsid w:val="00387DC0"/>
    <w:rsid w:val="0039520E"/>
    <w:rsid w:val="003A20A0"/>
    <w:rsid w:val="003A3638"/>
    <w:rsid w:val="003B03A8"/>
    <w:rsid w:val="003B5A1E"/>
    <w:rsid w:val="003F18A0"/>
    <w:rsid w:val="003F6D7C"/>
    <w:rsid w:val="00400269"/>
    <w:rsid w:val="004024AF"/>
    <w:rsid w:val="0040657E"/>
    <w:rsid w:val="00410C61"/>
    <w:rsid w:val="00413015"/>
    <w:rsid w:val="0041425E"/>
    <w:rsid w:val="0042208D"/>
    <w:rsid w:val="00426D33"/>
    <w:rsid w:val="00437600"/>
    <w:rsid w:val="00444296"/>
    <w:rsid w:val="004535E5"/>
    <w:rsid w:val="00462678"/>
    <w:rsid w:val="0047308A"/>
    <w:rsid w:val="0048666F"/>
    <w:rsid w:val="004A16C0"/>
    <w:rsid w:val="004A266E"/>
    <w:rsid w:val="004B1C95"/>
    <w:rsid w:val="004C31C4"/>
    <w:rsid w:val="004C354C"/>
    <w:rsid w:val="004C3A13"/>
    <w:rsid w:val="004D36F1"/>
    <w:rsid w:val="004D4FBC"/>
    <w:rsid w:val="004D581A"/>
    <w:rsid w:val="004E1956"/>
    <w:rsid w:val="004E3157"/>
    <w:rsid w:val="004F2CA9"/>
    <w:rsid w:val="00512580"/>
    <w:rsid w:val="005200E9"/>
    <w:rsid w:val="00520221"/>
    <w:rsid w:val="00530F3F"/>
    <w:rsid w:val="005317AD"/>
    <w:rsid w:val="00535EB6"/>
    <w:rsid w:val="005501BB"/>
    <w:rsid w:val="00557E63"/>
    <w:rsid w:val="00564F2A"/>
    <w:rsid w:val="005718B3"/>
    <w:rsid w:val="00574251"/>
    <w:rsid w:val="00576214"/>
    <w:rsid w:val="0058177D"/>
    <w:rsid w:val="0058472D"/>
    <w:rsid w:val="00587010"/>
    <w:rsid w:val="005962B0"/>
    <w:rsid w:val="005B1D4A"/>
    <w:rsid w:val="005C072D"/>
    <w:rsid w:val="005D1984"/>
    <w:rsid w:val="005D6F6D"/>
    <w:rsid w:val="005E07F7"/>
    <w:rsid w:val="005E1694"/>
    <w:rsid w:val="005E658B"/>
    <w:rsid w:val="005F1D12"/>
    <w:rsid w:val="005F60C2"/>
    <w:rsid w:val="006019C6"/>
    <w:rsid w:val="006046A1"/>
    <w:rsid w:val="006061A4"/>
    <w:rsid w:val="00607713"/>
    <w:rsid w:val="00630658"/>
    <w:rsid w:val="006603A8"/>
    <w:rsid w:val="0066591E"/>
    <w:rsid w:val="00670C9E"/>
    <w:rsid w:val="0067411D"/>
    <w:rsid w:val="00674409"/>
    <w:rsid w:val="006826E2"/>
    <w:rsid w:val="006A03C8"/>
    <w:rsid w:val="006A07F1"/>
    <w:rsid w:val="006D7196"/>
    <w:rsid w:val="006E32B5"/>
    <w:rsid w:val="006E51D7"/>
    <w:rsid w:val="006E6ADA"/>
    <w:rsid w:val="006F0748"/>
    <w:rsid w:val="006F2C89"/>
    <w:rsid w:val="00700E25"/>
    <w:rsid w:val="007023BE"/>
    <w:rsid w:val="007079EE"/>
    <w:rsid w:val="00710874"/>
    <w:rsid w:val="0071249A"/>
    <w:rsid w:val="00714B4A"/>
    <w:rsid w:val="00714DBF"/>
    <w:rsid w:val="00720D8A"/>
    <w:rsid w:val="0075348B"/>
    <w:rsid w:val="007645FB"/>
    <w:rsid w:val="00781B93"/>
    <w:rsid w:val="00782D40"/>
    <w:rsid w:val="007B500B"/>
    <w:rsid w:val="007B5581"/>
    <w:rsid w:val="007B693A"/>
    <w:rsid w:val="007D5F93"/>
    <w:rsid w:val="007E0A48"/>
    <w:rsid w:val="007F30D3"/>
    <w:rsid w:val="007F3E83"/>
    <w:rsid w:val="007F5E45"/>
    <w:rsid w:val="00803774"/>
    <w:rsid w:val="00803940"/>
    <w:rsid w:val="008046CF"/>
    <w:rsid w:val="008059E2"/>
    <w:rsid w:val="00805E51"/>
    <w:rsid w:val="0080665C"/>
    <w:rsid w:val="00826046"/>
    <w:rsid w:val="00834297"/>
    <w:rsid w:val="008375AF"/>
    <w:rsid w:val="00842160"/>
    <w:rsid w:val="00844937"/>
    <w:rsid w:val="0085241D"/>
    <w:rsid w:val="00853698"/>
    <w:rsid w:val="00854140"/>
    <w:rsid w:val="00857A21"/>
    <w:rsid w:val="00861A43"/>
    <w:rsid w:val="00864D7B"/>
    <w:rsid w:val="008702EA"/>
    <w:rsid w:val="00885D2F"/>
    <w:rsid w:val="0089042E"/>
    <w:rsid w:val="008908AD"/>
    <w:rsid w:val="00893186"/>
    <w:rsid w:val="008A5589"/>
    <w:rsid w:val="008B0AA4"/>
    <w:rsid w:val="008B4084"/>
    <w:rsid w:val="008B43C5"/>
    <w:rsid w:val="008C42B5"/>
    <w:rsid w:val="008E3D6C"/>
    <w:rsid w:val="008E7A36"/>
    <w:rsid w:val="008F09C1"/>
    <w:rsid w:val="008F5192"/>
    <w:rsid w:val="008F64F7"/>
    <w:rsid w:val="009054E2"/>
    <w:rsid w:val="00905A75"/>
    <w:rsid w:val="00907822"/>
    <w:rsid w:val="00911853"/>
    <w:rsid w:val="00913BCD"/>
    <w:rsid w:val="00922241"/>
    <w:rsid w:val="0092599C"/>
    <w:rsid w:val="00927135"/>
    <w:rsid w:val="0092765F"/>
    <w:rsid w:val="0094386D"/>
    <w:rsid w:val="009441E9"/>
    <w:rsid w:val="00954123"/>
    <w:rsid w:val="00961532"/>
    <w:rsid w:val="00973D62"/>
    <w:rsid w:val="009745F4"/>
    <w:rsid w:val="00980E56"/>
    <w:rsid w:val="0098465B"/>
    <w:rsid w:val="00985F52"/>
    <w:rsid w:val="009875D8"/>
    <w:rsid w:val="009902AF"/>
    <w:rsid w:val="009905EA"/>
    <w:rsid w:val="00995D6F"/>
    <w:rsid w:val="009C4AF7"/>
    <w:rsid w:val="009D00F2"/>
    <w:rsid w:val="009D18CD"/>
    <w:rsid w:val="009D43BC"/>
    <w:rsid w:val="009E4C7A"/>
    <w:rsid w:val="00A07A3C"/>
    <w:rsid w:val="00A122EB"/>
    <w:rsid w:val="00A12B0E"/>
    <w:rsid w:val="00A24B0C"/>
    <w:rsid w:val="00A43F9A"/>
    <w:rsid w:val="00A630EE"/>
    <w:rsid w:val="00A67347"/>
    <w:rsid w:val="00A759BB"/>
    <w:rsid w:val="00A774A3"/>
    <w:rsid w:val="00A84E54"/>
    <w:rsid w:val="00A9188B"/>
    <w:rsid w:val="00A92440"/>
    <w:rsid w:val="00A95E4A"/>
    <w:rsid w:val="00AB7923"/>
    <w:rsid w:val="00AC3B45"/>
    <w:rsid w:val="00AC41F3"/>
    <w:rsid w:val="00B00F07"/>
    <w:rsid w:val="00B03DED"/>
    <w:rsid w:val="00B10438"/>
    <w:rsid w:val="00B124CF"/>
    <w:rsid w:val="00B2115A"/>
    <w:rsid w:val="00B25241"/>
    <w:rsid w:val="00B32C9C"/>
    <w:rsid w:val="00B33225"/>
    <w:rsid w:val="00B8672D"/>
    <w:rsid w:val="00B961E0"/>
    <w:rsid w:val="00B9679E"/>
    <w:rsid w:val="00BA034C"/>
    <w:rsid w:val="00BA5EE3"/>
    <w:rsid w:val="00BB65B8"/>
    <w:rsid w:val="00BB69BA"/>
    <w:rsid w:val="00BD30F3"/>
    <w:rsid w:val="00BE556D"/>
    <w:rsid w:val="00C0473B"/>
    <w:rsid w:val="00C066FD"/>
    <w:rsid w:val="00C06D0D"/>
    <w:rsid w:val="00C12694"/>
    <w:rsid w:val="00C40DCC"/>
    <w:rsid w:val="00C425E1"/>
    <w:rsid w:val="00C5374C"/>
    <w:rsid w:val="00C5523B"/>
    <w:rsid w:val="00C6105F"/>
    <w:rsid w:val="00C64509"/>
    <w:rsid w:val="00C65A43"/>
    <w:rsid w:val="00C669ED"/>
    <w:rsid w:val="00C96E75"/>
    <w:rsid w:val="00CB2AE7"/>
    <w:rsid w:val="00CB7FE0"/>
    <w:rsid w:val="00CC37B8"/>
    <w:rsid w:val="00CC5456"/>
    <w:rsid w:val="00CC7B97"/>
    <w:rsid w:val="00CD1CBE"/>
    <w:rsid w:val="00CD353C"/>
    <w:rsid w:val="00CD687C"/>
    <w:rsid w:val="00CE173D"/>
    <w:rsid w:val="00CE1967"/>
    <w:rsid w:val="00CE2802"/>
    <w:rsid w:val="00CE2972"/>
    <w:rsid w:val="00CE3B45"/>
    <w:rsid w:val="00CE5E04"/>
    <w:rsid w:val="00CF0836"/>
    <w:rsid w:val="00CF6508"/>
    <w:rsid w:val="00D019E1"/>
    <w:rsid w:val="00D174DA"/>
    <w:rsid w:val="00D225AD"/>
    <w:rsid w:val="00D23665"/>
    <w:rsid w:val="00D3256D"/>
    <w:rsid w:val="00D32736"/>
    <w:rsid w:val="00D32BB5"/>
    <w:rsid w:val="00D3319B"/>
    <w:rsid w:val="00D34ACA"/>
    <w:rsid w:val="00D371C1"/>
    <w:rsid w:val="00D404FB"/>
    <w:rsid w:val="00D417D9"/>
    <w:rsid w:val="00D43D15"/>
    <w:rsid w:val="00D506A4"/>
    <w:rsid w:val="00D52FCB"/>
    <w:rsid w:val="00D546DF"/>
    <w:rsid w:val="00D57936"/>
    <w:rsid w:val="00D61515"/>
    <w:rsid w:val="00D62ED0"/>
    <w:rsid w:val="00D67553"/>
    <w:rsid w:val="00D679D0"/>
    <w:rsid w:val="00D714D4"/>
    <w:rsid w:val="00D71EF4"/>
    <w:rsid w:val="00D92F5F"/>
    <w:rsid w:val="00D93114"/>
    <w:rsid w:val="00D97530"/>
    <w:rsid w:val="00DA3333"/>
    <w:rsid w:val="00DB66C3"/>
    <w:rsid w:val="00DD6183"/>
    <w:rsid w:val="00DD6DFA"/>
    <w:rsid w:val="00DE0E80"/>
    <w:rsid w:val="00DF13B2"/>
    <w:rsid w:val="00DF1F0B"/>
    <w:rsid w:val="00DF7D16"/>
    <w:rsid w:val="00E04B72"/>
    <w:rsid w:val="00E05E3D"/>
    <w:rsid w:val="00E14B1F"/>
    <w:rsid w:val="00E1531D"/>
    <w:rsid w:val="00E24848"/>
    <w:rsid w:val="00E302A4"/>
    <w:rsid w:val="00E42D14"/>
    <w:rsid w:val="00E4462E"/>
    <w:rsid w:val="00E67087"/>
    <w:rsid w:val="00E73DB1"/>
    <w:rsid w:val="00E75CD6"/>
    <w:rsid w:val="00E8235B"/>
    <w:rsid w:val="00E862E6"/>
    <w:rsid w:val="00E91930"/>
    <w:rsid w:val="00E94F5D"/>
    <w:rsid w:val="00EA6563"/>
    <w:rsid w:val="00EA71B0"/>
    <w:rsid w:val="00EC63B2"/>
    <w:rsid w:val="00EE6FF4"/>
    <w:rsid w:val="00EE7562"/>
    <w:rsid w:val="00EF1858"/>
    <w:rsid w:val="00EF2BA3"/>
    <w:rsid w:val="00EF6569"/>
    <w:rsid w:val="00F16A3D"/>
    <w:rsid w:val="00F25516"/>
    <w:rsid w:val="00F27976"/>
    <w:rsid w:val="00F3205D"/>
    <w:rsid w:val="00F34DD3"/>
    <w:rsid w:val="00F3796E"/>
    <w:rsid w:val="00F478BD"/>
    <w:rsid w:val="00F52B3B"/>
    <w:rsid w:val="00F614C9"/>
    <w:rsid w:val="00F62DCC"/>
    <w:rsid w:val="00F64631"/>
    <w:rsid w:val="00F6531B"/>
    <w:rsid w:val="00F74C01"/>
    <w:rsid w:val="00F7694C"/>
    <w:rsid w:val="00F8167F"/>
    <w:rsid w:val="00F82B63"/>
    <w:rsid w:val="00F8622F"/>
    <w:rsid w:val="00FA5CE8"/>
    <w:rsid w:val="00FB4D20"/>
    <w:rsid w:val="00FB4D57"/>
    <w:rsid w:val="00FC6230"/>
    <w:rsid w:val="00FE1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269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269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269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BE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269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26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0269"/>
    <w:rPr>
      <w:rFonts w:ascii="Arial" w:eastAsiaTheme="majorEastAsia" w:hAnsi="Arial" w:cstheme="majorBidi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54BEF"/>
    <w:rPr>
      <w:rFonts w:ascii="Arial" w:eastAsiaTheme="majorEastAsia" w:hAnsi="Arial" w:cstheme="majorBid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5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D0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F3E83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qFormat/>
    <w:rsid w:val="007B500B"/>
    <w:pPr>
      <w:ind w:left="720"/>
      <w:contextualSpacing/>
    </w:pPr>
    <w:rPr>
      <w:rFonts w:ascii="Calibri" w:eastAsia="Calibri" w:hAnsi="Calibri" w:cs="Times New Roman"/>
    </w:rPr>
  </w:style>
  <w:style w:type="character" w:styleId="SubtleEmphasis">
    <w:name w:val="Subtle Emphasis"/>
    <w:uiPriority w:val="19"/>
    <w:qFormat/>
    <w:rsid w:val="00066768"/>
    <w:rPr>
      <w:i/>
      <w:iCs/>
      <w:color w:val="808080"/>
    </w:rPr>
  </w:style>
  <w:style w:type="paragraph" w:styleId="BodyText">
    <w:name w:val="Body Text"/>
    <w:basedOn w:val="Normal"/>
    <w:link w:val="BodyTextChar"/>
    <w:rsid w:val="00D679D0"/>
    <w:pPr>
      <w:spacing w:after="0" w:line="240" w:lineRule="auto"/>
    </w:pPr>
    <w:rPr>
      <w:rFonts w:eastAsia="Times New Roman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D679D0"/>
    <w:rPr>
      <w:rFonts w:ascii="Arial" w:eastAsia="Times New Roman" w:hAnsi="Arial" w:cs="Times New Roman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00269"/>
    <w:rPr>
      <w:rFonts w:ascii="Arial" w:eastAsiaTheme="majorEastAsia" w:hAnsi="Arial" w:cstheme="majorBidi"/>
      <w:b/>
      <w:bCs/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A12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22EB"/>
  </w:style>
  <w:style w:type="paragraph" w:styleId="Footer">
    <w:name w:val="footer"/>
    <w:basedOn w:val="Normal"/>
    <w:link w:val="FooterChar"/>
    <w:unhideWhenUsed/>
    <w:rsid w:val="00A12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22EB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22E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22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122E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122EB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122EB"/>
    <w:rPr>
      <w:color w:val="0000FF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A122EB"/>
    <w:pPr>
      <w:spacing w:after="100"/>
      <w:ind w:left="66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122EB"/>
    <w:pPr>
      <w:spacing w:after="100"/>
      <w:ind w:left="1320"/>
    </w:pPr>
  </w:style>
  <w:style w:type="character" w:styleId="Strong">
    <w:name w:val="Strong"/>
    <w:basedOn w:val="DefaultParagraphFont"/>
    <w:uiPriority w:val="22"/>
    <w:qFormat/>
    <w:rsid w:val="00A122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ADCCB-ED48-4474-9DC1-CC0735C1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6332</Words>
  <Characters>36098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Vladan</dc:creator>
  <cp:lastModifiedBy>Vladan</cp:lastModifiedBy>
  <cp:revision>3</cp:revision>
  <cp:lastPrinted>2018-08-27T12:03:00Z</cp:lastPrinted>
  <dcterms:created xsi:type="dcterms:W3CDTF">2018-08-27T12:13:00Z</dcterms:created>
  <dcterms:modified xsi:type="dcterms:W3CDTF">2018-10-25T11:41:00Z</dcterms:modified>
</cp:coreProperties>
</file>